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8CAF6" w14:textId="03EBE592" w:rsidR="00466E79" w:rsidRPr="00940444" w:rsidRDefault="00466E79" w:rsidP="00287EB1">
      <w:pPr>
        <w:pStyle w:val="ListParagraph"/>
        <w:numPr>
          <w:ilvl w:val="0"/>
          <w:numId w:val="1"/>
        </w:numPr>
        <w:spacing w:line="480" w:lineRule="auto"/>
        <w:rPr>
          <w:b/>
          <w:sz w:val="22"/>
          <w:szCs w:val="32"/>
          <w:u w:val="single"/>
        </w:rPr>
      </w:pPr>
      <w:r w:rsidRPr="004A637B">
        <w:rPr>
          <w:b/>
          <w:sz w:val="22"/>
          <w:szCs w:val="32"/>
          <w:u w:val="single"/>
        </w:rPr>
        <w:t>Title:</w:t>
      </w:r>
      <w:r w:rsidRPr="004A637B">
        <w:rPr>
          <w:b/>
          <w:sz w:val="22"/>
          <w:szCs w:val="32"/>
        </w:rPr>
        <w:t xml:space="preserve">  </w:t>
      </w:r>
      <w:r w:rsidR="00287EB1" w:rsidRPr="00287EB1">
        <w:rPr>
          <w:b/>
          <w:sz w:val="22"/>
          <w:szCs w:val="32"/>
        </w:rPr>
        <w:t>Factor-X deficiency; a rare disorder to be looked for in cases of congenital bleeding tendency</w:t>
      </w:r>
    </w:p>
    <w:p w14:paraId="0BD2CC7D" w14:textId="69B28F81" w:rsidR="00940444" w:rsidRPr="004A637B" w:rsidRDefault="00940444" w:rsidP="00287EB1">
      <w:pPr>
        <w:pStyle w:val="ListParagraph"/>
        <w:numPr>
          <w:ilvl w:val="0"/>
          <w:numId w:val="1"/>
        </w:numPr>
        <w:spacing w:line="480" w:lineRule="auto"/>
        <w:rPr>
          <w:b/>
          <w:sz w:val="22"/>
          <w:szCs w:val="32"/>
          <w:u w:val="single"/>
        </w:rPr>
      </w:pPr>
      <w:r>
        <w:rPr>
          <w:b/>
          <w:sz w:val="22"/>
          <w:szCs w:val="32"/>
          <w:u w:val="single"/>
        </w:rPr>
        <w:t>Manuscript type:</w:t>
      </w:r>
      <w:r w:rsidRPr="00940444">
        <w:rPr>
          <w:b/>
          <w:sz w:val="22"/>
          <w:szCs w:val="32"/>
        </w:rPr>
        <w:t xml:space="preserve"> Letter to the editor</w:t>
      </w:r>
    </w:p>
    <w:p w14:paraId="5C1F1934" w14:textId="77777777" w:rsidR="00466E79" w:rsidRPr="004A637B" w:rsidRDefault="00466E79" w:rsidP="005B6E1E">
      <w:pPr>
        <w:pStyle w:val="ListParagraph"/>
        <w:numPr>
          <w:ilvl w:val="0"/>
          <w:numId w:val="1"/>
        </w:numPr>
        <w:spacing w:line="480" w:lineRule="auto"/>
        <w:rPr>
          <w:b/>
          <w:sz w:val="22"/>
          <w:szCs w:val="32"/>
          <w:u w:val="single"/>
        </w:rPr>
      </w:pPr>
      <w:r w:rsidRPr="004A637B">
        <w:rPr>
          <w:b/>
          <w:sz w:val="22"/>
          <w:szCs w:val="32"/>
          <w:u w:val="single"/>
        </w:rPr>
        <w:t>Authors:</w:t>
      </w:r>
    </w:p>
    <w:p w14:paraId="3016D7ED" w14:textId="3F88544A" w:rsidR="00466E79" w:rsidRPr="000635C2" w:rsidRDefault="000635C2" w:rsidP="00B27468">
      <w:pPr>
        <w:pStyle w:val="ListParagraph"/>
        <w:numPr>
          <w:ilvl w:val="1"/>
          <w:numId w:val="1"/>
        </w:numPr>
        <w:spacing w:line="480" w:lineRule="auto"/>
        <w:rPr>
          <w:b/>
          <w:sz w:val="22"/>
          <w:szCs w:val="32"/>
          <w:u w:val="single"/>
        </w:rPr>
      </w:pPr>
      <w:r w:rsidRPr="000635C2">
        <w:rPr>
          <w:b/>
          <w:color w:val="0000FF"/>
          <w:sz w:val="22"/>
          <w:lang w:val="en-GB"/>
        </w:rPr>
        <w:t>Fatima Ayaz</w:t>
      </w:r>
      <w:r w:rsidR="00466E79" w:rsidRPr="000635C2">
        <w:rPr>
          <w:b/>
          <w:sz w:val="22"/>
          <w:lang w:val="en-GB"/>
        </w:rPr>
        <w:t>,</w:t>
      </w:r>
      <w:r w:rsidR="00466E79" w:rsidRPr="000635C2">
        <w:rPr>
          <w:sz w:val="22"/>
        </w:rPr>
        <w:t xml:space="preserve"> </w:t>
      </w:r>
      <w:r w:rsidR="00466E79" w:rsidRPr="000635C2">
        <w:rPr>
          <w:i/>
          <w:sz w:val="22"/>
        </w:rPr>
        <w:t xml:space="preserve">MBBS, </w:t>
      </w:r>
      <w:bookmarkStart w:id="0" w:name="_Hlk508701446"/>
      <w:r w:rsidR="00656D98">
        <w:rPr>
          <w:sz w:val="22"/>
        </w:rPr>
        <w:t>Resident</w:t>
      </w:r>
      <w:r w:rsidRPr="000635C2">
        <w:rPr>
          <w:sz w:val="22"/>
        </w:rPr>
        <w:t xml:space="preserve"> </w:t>
      </w:r>
      <w:r w:rsidR="000C4B25">
        <w:rPr>
          <w:sz w:val="22"/>
        </w:rPr>
        <w:t xml:space="preserve">Internal </w:t>
      </w:r>
      <w:r w:rsidRPr="000635C2">
        <w:rPr>
          <w:sz w:val="22"/>
        </w:rPr>
        <w:t xml:space="preserve">Medicine, </w:t>
      </w:r>
      <w:r w:rsidR="00656D98">
        <w:rPr>
          <w:sz w:val="22"/>
        </w:rPr>
        <w:t xml:space="preserve">Holy Family </w:t>
      </w:r>
      <w:r w:rsidRPr="000635C2">
        <w:rPr>
          <w:sz w:val="22"/>
        </w:rPr>
        <w:t>Hospital</w:t>
      </w:r>
      <w:bookmarkEnd w:id="0"/>
      <w:r w:rsidRPr="000635C2">
        <w:rPr>
          <w:sz w:val="22"/>
        </w:rPr>
        <w:t xml:space="preserve">, Rawalpindi, </w:t>
      </w:r>
      <w:r w:rsidR="00287EB1">
        <w:rPr>
          <w:sz w:val="22"/>
        </w:rPr>
        <w:t xml:space="preserve">Punjab, </w:t>
      </w:r>
      <w:r w:rsidRPr="000635C2">
        <w:rPr>
          <w:sz w:val="22"/>
        </w:rPr>
        <w:t>Pakistan.</w:t>
      </w:r>
      <w:r>
        <w:rPr>
          <w:sz w:val="22"/>
        </w:rPr>
        <w:t xml:space="preserve"> </w:t>
      </w:r>
    </w:p>
    <w:p w14:paraId="7766787C" w14:textId="151E4A3F" w:rsidR="00466E79" w:rsidRPr="004A637B" w:rsidRDefault="00940444" w:rsidP="000635C2">
      <w:pPr>
        <w:pStyle w:val="ListParagraph"/>
        <w:numPr>
          <w:ilvl w:val="1"/>
          <w:numId w:val="1"/>
        </w:numPr>
        <w:spacing w:line="480" w:lineRule="auto"/>
        <w:rPr>
          <w:b/>
          <w:sz w:val="22"/>
          <w:szCs w:val="32"/>
          <w:u w:val="single"/>
        </w:rPr>
      </w:pPr>
      <w:r>
        <w:rPr>
          <w:b/>
          <w:color w:val="0000FF"/>
          <w:sz w:val="22"/>
          <w:u w:val="single"/>
          <w:lang w:val="en-GB"/>
        </w:rPr>
        <w:t>Sa</w:t>
      </w:r>
      <w:r w:rsidR="000635C2" w:rsidRPr="000635C2">
        <w:rPr>
          <w:b/>
          <w:color w:val="0000FF"/>
          <w:sz w:val="22"/>
          <w:u w:val="single"/>
          <w:lang w:val="en-GB"/>
        </w:rPr>
        <w:t>eed Bin Ayaz</w:t>
      </w:r>
      <w:r w:rsidR="00466E79" w:rsidRPr="004A637B">
        <w:rPr>
          <w:b/>
          <w:sz w:val="22"/>
          <w:lang w:val="en-GB"/>
        </w:rPr>
        <w:t>,</w:t>
      </w:r>
      <w:r w:rsidR="00466E79" w:rsidRPr="004A637B">
        <w:rPr>
          <w:sz w:val="22"/>
        </w:rPr>
        <w:t xml:space="preserve"> </w:t>
      </w:r>
      <w:r w:rsidR="00466E79" w:rsidRPr="004A637B">
        <w:rPr>
          <w:i/>
          <w:sz w:val="22"/>
        </w:rPr>
        <w:t>MBBS</w:t>
      </w:r>
      <w:r w:rsidR="00466E79" w:rsidRPr="004A637B">
        <w:rPr>
          <w:sz w:val="22"/>
        </w:rPr>
        <w:t>,</w:t>
      </w:r>
      <w:r w:rsidR="000635C2">
        <w:rPr>
          <w:sz w:val="22"/>
        </w:rPr>
        <w:t xml:space="preserve"> </w:t>
      </w:r>
      <w:r w:rsidR="000635C2" w:rsidRPr="000635C2">
        <w:rPr>
          <w:i/>
          <w:sz w:val="22"/>
        </w:rPr>
        <w:t>FCPS, MSc</w:t>
      </w:r>
      <w:r w:rsidR="000635C2">
        <w:rPr>
          <w:sz w:val="22"/>
        </w:rPr>
        <w:t xml:space="preserve"> (Pain Medicine).</w:t>
      </w:r>
      <w:r w:rsidR="00466E79" w:rsidRPr="004A637B">
        <w:rPr>
          <w:sz w:val="22"/>
        </w:rPr>
        <w:t xml:space="preserve"> </w:t>
      </w:r>
      <w:r w:rsidR="000635C2" w:rsidRPr="000635C2">
        <w:rPr>
          <w:sz w:val="22"/>
        </w:rPr>
        <w:t xml:space="preserve">Consultant Physical medicine and rehabilitation, Combined Military Hospital, </w:t>
      </w:r>
      <w:r w:rsidR="00ED05BE">
        <w:rPr>
          <w:sz w:val="22"/>
        </w:rPr>
        <w:t xml:space="preserve">Quetta and Quetta Institute of Medical Sciences, </w:t>
      </w:r>
      <w:proofErr w:type="spellStart"/>
      <w:r w:rsidR="0053741E">
        <w:rPr>
          <w:sz w:val="22"/>
        </w:rPr>
        <w:t>Bal</w:t>
      </w:r>
      <w:r>
        <w:rPr>
          <w:sz w:val="22"/>
        </w:rPr>
        <w:t>o</w:t>
      </w:r>
      <w:r w:rsidR="0053741E">
        <w:rPr>
          <w:sz w:val="22"/>
        </w:rPr>
        <w:t>chistan</w:t>
      </w:r>
      <w:proofErr w:type="spellEnd"/>
      <w:r w:rsidR="000635C2" w:rsidRPr="000635C2">
        <w:rPr>
          <w:sz w:val="22"/>
        </w:rPr>
        <w:t>, Pakistan.</w:t>
      </w:r>
      <w:r w:rsidR="00F96BAF">
        <w:rPr>
          <w:sz w:val="22"/>
        </w:rPr>
        <w:t xml:space="preserve"> </w:t>
      </w:r>
    </w:p>
    <w:p w14:paraId="312921A3" w14:textId="46BBF0B4" w:rsidR="000635C2" w:rsidRDefault="000635C2" w:rsidP="00656D98">
      <w:pPr>
        <w:pStyle w:val="ListParagraph"/>
        <w:numPr>
          <w:ilvl w:val="1"/>
          <w:numId w:val="1"/>
        </w:numPr>
        <w:spacing w:line="480" w:lineRule="auto"/>
        <w:rPr>
          <w:sz w:val="22"/>
        </w:rPr>
      </w:pPr>
      <w:r w:rsidRPr="000635C2">
        <w:rPr>
          <w:b/>
          <w:color w:val="0000FF"/>
          <w:sz w:val="22"/>
          <w:lang w:val="en-GB"/>
        </w:rPr>
        <w:t xml:space="preserve">Muhammad </w:t>
      </w:r>
      <w:proofErr w:type="spellStart"/>
      <w:r w:rsidRPr="000635C2">
        <w:rPr>
          <w:b/>
          <w:color w:val="0000FF"/>
          <w:sz w:val="22"/>
          <w:lang w:val="en-GB"/>
        </w:rPr>
        <w:t>F</w:t>
      </w:r>
      <w:r w:rsidR="0053741E">
        <w:rPr>
          <w:b/>
          <w:color w:val="0000FF"/>
          <w:sz w:val="22"/>
          <w:lang w:val="en-GB"/>
        </w:rPr>
        <w:t>u</w:t>
      </w:r>
      <w:r w:rsidRPr="000635C2">
        <w:rPr>
          <w:b/>
          <w:color w:val="0000FF"/>
          <w:sz w:val="22"/>
          <w:lang w:val="en-GB"/>
        </w:rPr>
        <w:t>rrukh</w:t>
      </w:r>
      <w:proofErr w:type="spellEnd"/>
      <w:r w:rsidR="00466E79" w:rsidRPr="000635C2">
        <w:rPr>
          <w:b/>
          <w:sz w:val="22"/>
          <w:lang w:val="en-GB"/>
        </w:rPr>
        <w:t>,</w:t>
      </w:r>
      <w:r w:rsidR="00466E79" w:rsidRPr="000635C2">
        <w:rPr>
          <w:sz w:val="22"/>
        </w:rPr>
        <w:t xml:space="preserve"> </w:t>
      </w:r>
      <w:r w:rsidR="00466E79" w:rsidRPr="000635C2">
        <w:rPr>
          <w:i/>
          <w:sz w:val="22"/>
        </w:rPr>
        <w:t>MBBS</w:t>
      </w:r>
      <w:r w:rsidR="00656D98" w:rsidRPr="00656D98">
        <w:t xml:space="preserve"> </w:t>
      </w:r>
      <w:r w:rsidR="00656D98" w:rsidRPr="00656D98">
        <w:rPr>
          <w:sz w:val="22"/>
        </w:rPr>
        <w:t xml:space="preserve">Resident </w:t>
      </w:r>
      <w:r w:rsidR="000C4B25">
        <w:rPr>
          <w:sz w:val="22"/>
        </w:rPr>
        <w:t xml:space="preserve">Internal </w:t>
      </w:r>
      <w:r w:rsidR="00656D98" w:rsidRPr="00656D98">
        <w:rPr>
          <w:sz w:val="22"/>
        </w:rPr>
        <w:t>Medicine, Holy Family Hospital</w:t>
      </w:r>
      <w:r w:rsidRPr="000635C2">
        <w:rPr>
          <w:sz w:val="22"/>
        </w:rPr>
        <w:t>, Rawalpindi,</w:t>
      </w:r>
      <w:r w:rsidR="00287EB1" w:rsidRPr="00287EB1">
        <w:rPr>
          <w:sz w:val="22"/>
        </w:rPr>
        <w:t xml:space="preserve"> </w:t>
      </w:r>
      <w:r w:rsidR="00E47076">
        <w:rPr>
          <w:sz w:val="22"/>
        </w:rPr>
        <w:t xml:space="preserve">Punjab, </w:t>
      </w:r>
      <w:r w:rsidR="00E47076" w:rsidRPr="000635C2">
        <w:rPr>
          <w:sz w:val="22"/>
        </w:rPr>
        <w:t>Pakistan</w:t>
      </w:r>
      <w:r w:rsidRPr="000635C2">
        <w:rPr>
          <w:sz w:val="22"/>
        </w:rPr>
        <w:t xml:space="preserve">. </w:t>
      </w:r>
    </w:p>
    <w:p w14:paraId="43E08E6C" w14:textId="3CFC3D2F" w:rsidR="00B838CE" w:rsidRPr="000635C2" w:rsidRDefault="00466E79" w:rsidP="000635C2">
      <w:pPr>
        <w:pStyle w:val="ListParagraph"/>
        <w:numPr>
          <w:ilvl w:val="0"/>
          <w:numId w:val="1"/>
        </w:numPr>
        <w:spacing w:line="480" w:lineRule="auto"/>
        <w:rPr>
          <w:sz w:val="22"/>
        </w:rPr>
      </w:pPr>
      <w:r w:rsidRPr="004A637B">
        <w:rPr>
          <w:b/>
          <w:sz w:val="22"/>
          <w:u w:val="single"/>
        </w:rPr>
        <w:t>Corresponding author</w:t>
      </w:r>
      <w:r w:rsidRPr="004A637B">
        <w:rPr>
          <w:b/>
          <w:sz w:val="22"/>
        </w:rPr>
        <w:t xml:space="preserve">:  </w:t>
      </w:r>
      <w:proofErr w:type="spellStart"/>
      <w:r w:rsidRPr="005E56F5">
        <w:rPr>
          <w:b/>
          <w:color w:val="0000FF"/>
          <w:sz w:val="22"/>
        </w:rPr>
        <w:t>Dr</w:t>
      </w:r>
      <w:proofErr w:type="spellEnd"/>
      <w:r w:rsidRPr="005E56F5">
        <w:rPr>
          <w:b/>
          <w:color w:val="0000FF"/>
          <w:sz w:val="22"/>
        </w:rPr>
        <w:t xml:space="preserve"> Saeed Bin Ayaz</w:t>
      </w:r>
      <w:r w:rsidRPr="004A637B">
        <w:rPr>
          <w:b/>
          <w:sz w:val="22"/>
        </w:rPr>
        <w:t>,</w:t>
      </w:r>
      <w:r w:rsidR="00B838CE" w:rsidRPr="00B838CE">
        <w:t xml:space="preserve"> </w:t>
      </w:r>
      <w:r w:rsidR="000635C2" w:rsidRPr="000635C2">
        <w:rPr>
          <w:sz w:val="22"/>
        </w:rPr>
        <w:t xml:space="preserve">Consultant Physical medicine and rehabilitation, </w:t>
      </w:r>
      <w:r w:rsidR="00ED05BE" w:rsidRPr="000635C2">
        <w:rPr>
          <w:sz w:val="22"/>
        </w:rPr>
        <w:t xml:space="preserve">Combined Military Hospital, </w:t>
      </w:r>
      <w:r w:rsidR="00ED05BE">
        <w:rPr>
          <w:sz w:val="22"/>
        </w:rPr>
        <w:t xml:space="preserve">Quetta and Quetta Institute of Medical Sciences </w:t>
      </w:r>
      <w:r w:rsidR="00287EB1">
        <w:rPr>
          <w:sz w:val="22"/>
        </w:rPr>
        <w:t>87</w:t>
      </w:r>
      <w:r w:rsidR="000635C2">
        <w:rPr>
          <w:sz w:val="22"/>
        </w:rPr>
        <w:t>300,</w:t>
      </w:r>
      <w:r w:rsidR="000635C2" w:rsidRPr="000635C2">
        <w:rPr>
          <w:sz w:val="22"/>
        </w:rPr>
        <w:t xml:space="preserve"> </w:t>
      </w:r>
      <w:proofErr w:type="spellStart"/>
      <w:r w:rsidR="00287EB1">
        <w:rPr>
          <w:sz w:val="22"/>
        </w:rPr>
        <w:t>Bal</w:t>
      </w:r>
      <w:r w:rsidR="00940444">
        <w:rPr>
          <w:sz w:val="22"/>
        </w:rPr>
        <w:t>o</w:t>
      </w:r>
      <w:r w:rsidR="00287EB1">
        <w:rPr>
          <w:sz w:val="22"/>
        </w:rPr>
        <w:t>chistan</w:t>
      </w:r>
      <w:proofErr w:type="spellEnd"/>
      <w:r w:rsidR="000635C2" w:rsidRPr="000635C2">
        <w:rPr>
          <w:sz w:val="22"/>
        </w:rPr>
        <w:t>, Pakistan.</w:t>
      </w:r>
    </w:p>
    <w:p w14:paraId="18C499C2" w14:textId="77777777" w:rsidR="00F96BAF" w:rsidRPr="00B838CE" w:rsidRDefault="00B838CE" w:rsidP="00B838CE">
      <w:pPr>
        <w:pStyle w:val="ListParagraph"/>
        <w:spacing w:line="480" w:lineRule="auto"/>
        <w:ind w:left="0"/>
        <w:rPr>
          <w:sz w:val="22"/>
        </w:rPr>
      </w:pPr>
      <w:r w:rsidRPr="00B838CE">
        <w:rPr>
          <w:sz w:val="22"/>
        </w:rPr>
        <w:t xml:space="preserve">Email: </w:t>
      </w:r>
      <w:hyperlink r:id="rId7" w:history="1">
        <w:r w:rsidRPr="0006148C">
          <w:rPr>
            <w:rStyle w:val="Hyperlink"/>
            <w:b/>
            <w:i/>
            <w:sz w:val="22"/>
          </w:rPr>
          <w:t>saeedbinayaz@gmail.com</w:t>
        </w:r>
      </w:hyperlink>
      <w:r>
        <w:rPr>
          <w:b/>
          <w:i/>
          <w:sz w:val="22"/>
        </w:rPr>
        <w:t xml:space="preserve"> </w:t>
      </w:r>
      <w:r w:rsidRPr="00B838CE">
        <w:rPr>
          <w:sz w:val="22"/>
        </w:rPr>
        <w:t>Cell:</w:t>
      </w:r>
      <w:r>
        <w:rPr>
          <w:b/>
          <w:i/>
          <w:sz w:val="22"/>
        </w:rPr>
        <w:t xml:space="preserve"> </w:t>
      </w:r>
      <w:r w:rsidRPr="005E56F5">
        <w:rPr>
          <w:b/>
          <w:i/>
          <w:color w:val="0000FF"/>
          <w:sz w:val="22"/>
        </w:rPr>
        <w:t>+92-333-5245770</w:t>
      </w:r>
    </w:p>
    <w:p w14:paraId="494B56C2" w14:textId="77777777" w:rsidR="00F96BAF" w:rsidRDefault="00466E79" w:rsidP="00E47076">
      <w:pPr>
        <w:pStyle w:val="ListParagraph"/>
        <w:numPr>
          <w:ilvl w:val="0"/>
          <w:numId w:val="1"/>
        </w:numPr>
        <w:spacing w:line="480" w:lineRule="auto"/>
        <w:rPr>
          <w:sz w:val="22"/>
        </w:rPr>
      </w:pPr>
      <w:r w:rsidRPr="00F96BAF">
        <w:rPr>
          <w:b/>
          <w:sz w:val="22"/>
          <w:u w:val="single"/>
        </w:rPr>
        <w:t>Conflict of interest:</w:t>
      </w:r>
      <w:r w:rsidRPr="00F96BAF">
        <w:rPr>
          <w:sz w:val="22"/>
        </w:rPr>
        <w:t xml:space="preserve"> </w:t>
      </w:r>
      <w:r w:rsidR="00E47076" w:rsidRPr="00E47076">
        <w:rPr>
          <w:sz w:val="22"/>
        </w:rPr>
        <w:t>The authors declare that they have no conflict of interest.</w:t>
      </w:r>
    </w:p>
    <w:p w14:paraId="6A4C1B8D" w14:textId="77777777" w:rsidR="00F96BAF" w:rsidRDefault="00466E79" w:rsidP="00466E79">
      <w:pPr>
        <w:pStyle w:val="ListParagraph"/>
        <w:numPr>
          <w:ilvl w:val="0"/>
          <w:numId w:val="1"/>
        </w:numPr>
        <w:spacing w:line="480" w:lineRule="auto"/>
        <w:rPr>
          <w:sz w:val="22"/>
        </w:rPr>
      </w:pPr>
      <w:r w:rsidRPr="00F96BAF">
        <w:rPr>
          <w:b/>
          <w:sz w:val="22"/>
          <w:u w:val="single"/>
        </w:rPr>
        <w:t>Sponsorship:</w:t>
      </w:r>
      <w:r w:rsidRPr="00F96BAF">
        <w:rPr>
          <w:sz w:val="22"/>
        </w:rPr>
        <w:t xml:space="preserve"> Nil</w:t>
      </w:r>
    </w:p>
    <w:p w14:paraId="04C9F094" w14:textId="77777777" w:rsidR="00F96BAF" w:rsidRDefault="00466E79" w:rsidP="00466E79">
      <w:pPr>
        <w:pStyle w:val="ListParagraph"/>
        <w:numPr>
          <w:ilvl w:val="0"/>
          <w:numId w:val="1"/>
        </w:numPr>
        <w:spacing w:line="480" w:lineRule="auto"/>
        <w:rPr>
          <w:sz w:val="22"/>
        </w:rPr>
      </w:pPr>
      <w:r w:rsidRPr="00F96BAF">
        <w:rPr>
          <w:b/>
          <w:sz w:val="22"/>
          <w:u w:val="single"/>
        </w:rPr>
        <w:t>Disclosure:</w:t>
      </w:r>
      <w:r w:rsidRPr="00F96BAF">
        <w:rPr>
          <w:sz w:val="22"/>
        </w:rPr>
        <w:t xml:space="preserve"> Nil</w:t>
      </w:r>
    </w:p>
    <w:p w14:paraId="521F1703" w14:textId="77777777" w:rsidR="00466E79" w:rsidRDefault="00466E79" w:rsidP="00466E79">
      <w:pPr>
        <w:pStyle w:val="ListParagraph"/>
        <w:numPr>
          <w:ilvl w:val="0"/>
          <w:numId w:val="1"/>
        </w:numPr>
        <w:spacing w:line="480" w:lineRule="auto"/>
        <w:rPr>
          <w:sz w:val="22"/>
        </w:rPr>
      </w:pPr>
      <w:r w:rsidRPr="00F96BAF">
        <w:rPr>
          <w:b/>
          <w:sz w:val="22"/>
          <w:u w:val="single"/>
        </w:rPr>
        <w:t>Acknowledgement:</w:t>
      </w:r>
      <w:r w:rsidRPr="00F96BAF">
        <w:rPr>
          <w:sz w:val="22"/>
        </w:rPr>
        <w:t xml:space="preserve"> Nil</w:t>
      </w:r>
    </w:p>
    <w:p w14:paraId="0DC29F3E" w14:textId="023837CF" w:rsidR="00940444" w:rsidRDefault="00466E79" w:rsidP="00C31AB5">
      <w:pPr>
        <w:pStyle w:val="ListParagraph"/>
        <w:numPr>
          <w:ilvl w:val="0"/>
          <w:numId w:val="1"/>
        </w:numPr>
        <w:spacing w:line="480" w:lineRule="auto"/>
      </w:pPr>
      <w:r w:rsidRPr="00ED7DB7">
        <w:rPr>
          <w:b/>
          <w:sz w:val="22"/>
          <w:u w:val="single"/>
        </w:rPr>
        <w:t>Number of figures:</w:t>
      </w:r>
      <w:r w:rsidRPr="00ED7DB7">
        <w:rPr>
          <w:sz w:val="22"/>
        </w:rPr>
        <w:t xml:space="preserve"> </w:t>
      </w:r>
      <w:r w:rsidR="00FD1B41">
        <w:rPr>
          <w:sz w:val="22"/>
        </w:rPr>
        <w:t>1</w:t>
      </w:r>
    </w:p>
    <w:p w14:paraId="3FE706EF" w14:textId="77777777" w:rsidR="00940444" w:rsidRPr="00940444" w:rsidRDefault="00940444" w:rsidP="00940444"/>
    <w:p w14:paraId="6CB36E7A" w14:textId="77777777" w:rsidR="00940444" w:rsidRPr="00940444" w:rsidRDefault="00940444" w:rsidP="00940444"/>
    <w:p w14:paraId="7AE407D7" w14:textId="77777777" w:rsidR="00940444" w:rsidRPr="00940444" w:rsidRDefault="00940444" w:rsidP="00940444"/>
    <w:p w14:paraId="3FB72346" w14:textId="77777777" w:rsidR="00940444" w:rsidRPr="00940444" w:rsidRDefault="00940444" w:rsidP="00940444"/>
    <w:p w14:paraId="3F0C820B" w14:textId="77777777" w:rsidR="00940444" w:rsidRPr="00940444" w:rsidRDefault="00940444" w:rsidP="00940444"/>
    <w:p w14:paraId="52E8C376" w14:textId="77777777" w:rsidR="00940444" w:rsidRPr="00940444" w:rsidRDefault="00940444" w:rsidP="00940444"/>
    <w:p w14:paraId="6E85CDA0" w14:textId="77777777" w:rsidR="00940444" w:rsidRPr="00940444" w:rsidRDefault="00940444" w:rsidP="00940444"/>
    <w:p w14:paraId="41C1C1E9" w14:textId="1E2E6A30" w:rsidR="00940444" w:rsidRDefault="00940444" w:rsidP="00940444"/>
    <w:p w14:paraId="75AC7F0A" w14:textId="75928709" w:rsidR="00940444" w:rsidRDefault="00940444" w:rsidP="00940444"/>
    <w:p w14:paraId="11534D66" w14:textId="43CCEF89" w:rsidR="00EA537D" w:rsidRPr="00940444" w:rsidRDefault="00940444" w:rsidP="00940444">
      <w:pPr>
        <w:tabs>
          <w:tab w:val="left" w:pos="1545"/>
        </w:tabs>
      </w:pPr>
      <w:r>
        <w:tab/>
      </w:r>
      <w:bookmarkStart w:id="1" w:name="_GoBack"/>
      <w:bookmarkEnd w:id="1"/>
    </w:p>
    <w:sectPr w:rsidR="00EA537D" w:rsidRPr="00940444" w:rsidSect="005B6E1E">
      <w:headerReference w:type="even" r:id="rId8"/>
      <w:headerReference w:type="default" r:id="rId9"/>
      <w:footerReference w:type="default" r:id="rId10"/>
      <w:headerReference w:type="first" r:id="rId1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E51C7" w14:textId="77777777" w:rsidR="00E54B80" w:rsidRDefault="00E54B80" w:rsidP="00452C6F">
      <w:r>
        <w:separator/>
      </w:r>
    </w:p>
  </w:endnote>
  <w:endnote w:type="continuationSeparator" w:id="0">
    <w:p w14:paraId="2231D8B0" w14:textId="77777777" w:rsidR="00E54B80" w:rsidRDefault="00E54B80" w:rsidP="0045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6DE8E" w14:textId="1E89858D" w:rsidR="00940444" w:rsidRDefault="00940444">
    <w:pPr>
      <w:pStyle w:val="Footer"/>
    </w:pPr>
    <w:r>
      <w:t>Running title: Factor-x deficiency in congenital bleeding</w:t>
    </w:r>
  </w:p>
  <w:p w14:paraId="28DD28A8" w14:textId="77777777" w:rsidR="00452C6F" w:rsidRDefault="00452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66EEF" w14:textId="77777777" w:rsidR="00E54B80" w:rsidRDefault="00E54B80" w:rsidP="00452C6F">
      <w:r>
        <w:separator/>
      </w:r>
    </w:p>
  </w:footnote>
  <w:footnote w:type="continuationSeparator" w:id="0">
    <w:p w14:paraId="351DBF67" w14:textId="77777777" w:rsidR="00E54B80" w:rsidRDefault="00E54B80" w:rsidP="00452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20D18" w14:textId="77777777" w:rsidR="00452C6F" w:rsidRDefault="00E54B80">
    <w:pPr>
      <w:pStyle w:val="Header"/>
    </w:pPr>
    <w:r>
      <w:rPr>
        <w:noProof/>
      </w:rPr>
      <w:pict w14:anchorId="595BD3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0047" o:spid="_x0000_s2050" type="#_x0000_t136" style="position:absolute;margin-left:0;margin-top:0;width:572.8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uthor Certific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E32A7" w14:textId="77777777" w:rsidR="00452C6F" w:rsidRDefault="00E54B80">
    <w:pPr>
      <w:pStyle w:val="Header"/>
    </w:pPr>
    <w:r>
      <w:rPr>
        <w:noProof/>
      </w:rPr>
      <w:pict w14:anchorId="32C58B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0048" o:spid="_x0000_s2051" type="#_x0000_t136" style="position:absolute;margin-left:0;margin-top:0;width:572.8pt;height:6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uthor Certific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DF4E2" w14:textId="77777777" w:rsidR="00452C6F" w:rsidRDefault="00E54B80">
    <w:pPr>
      <w:pStyle w:val="Header"/>
    </w:pPr>
    <w:r>
      <w:rPr>
        <w:noProof/>
      </w:rPr>
      <w:pict w14:anchorId="5F7A5B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80046" o:spid="_x0000_s2049" type="#_x0000_t136" style="position:absolute;margin-left:0;margin-top:0;width:572.8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uthor Certific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242F"/>
    <w:multiLevelType w:val="hybridMultilevel"/>
    <w:tmpl w:val="5462B908"/>
    <w:lvl w:ilvl="0" w:tplc="336C2BE2">
      <w:start w:val="1"/>
      <w:numFmt w:val="decimal"/>
      <w:lvlText w:val="%1."/>
      <w:lvlJc w:val="left"/>
      <w:pPr>
        <w:tabs>
          <w:tab w:val="num" w:pos="576"/>
        </w:tabs>
        <w:ind w:left="0" w:firstLine="0"/>
      </w:pPr>
      <w:rPr>
        <w:rFonts w:hint="default"/>
        <w:b/>
      </w:rPr>
    </w:lvl>
    <w:lvl w:ilvl="1" w:tplc="E8FA4EAC">
      <w:start w:val="1"/>
      <w:numFmt w:val="lowerLetter"/>
      <w:lvlText w:val="%2."/>
      <w:lvlJc w:val="left"/>
      <w:pPr>
        <w:tabs>
          <w:tab w:val="num" w:pos="1728"/>
        </w:tabs>
        <w:ind w:left="1152" w:hanging="57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2E5"/>
    <w:rsid w:val="000635C2"/>
    <w:rsid w:val="000C4B25"/>
    <w:rsid w:val="00125CAA"/>
    <w:rsid w:val="00191656"/>
    <w:rsid w:val="00287EB1"/>
    <w:rsid w:val="00410142"/>
    <w:rsid w:val="004144FD"/>
    <w:rsid w:val="00452C6F"/>
    <w:rsid w:val="00466E79"/>
    <w:rsid w:val="00495848"/>
    <w:rsid w:val="004A52E5"/>
    <w:rsid w:val="0051098B"/>
    <w:rsid w:val="0053741E"/>
    <w:rsid w:val="005B6E1E"/>
    <w:rsid w:val="005E56F5"/>
    <w:rsid w:val="006276EA"/>
    <w:rsid w:val="006434D6"/>
    <w:rsid w:val="00656D98"/>
    <w:rsid w:val="00750919"/>
    <w:rsid w:val="00940444"/>
    <w:rsid w:val="00A529EE"/>
    <w:rsid w:val="00B838CE"/>
    <w:rsid w:val="00BB26C2"/>
    <w:rsid w:val="00BD7C0B"/>
    <w:rsid w:val="00CD49C1"/>
    <w:rsid w:val="00D43355"/>
    <w:rsid w:val="00D8232D"/>
    <w:rsid w:val="00E062BE"/>
    <w:rsid w:val="00E47076"/>
    <w:rsid w:val="00E473E9"/>
    <w:rsid w:val="00E54B80"/>
    <w:rsid w:val="00EA537D"/>
    <w:rsid w:val="00ED05BE"/>
    <w:rsid w:val="00ED1C7E"/>
    <w:rsid w:val="00ED7DB7"/>
    <w:rsid w:val="00F03E0B"/>
    <w:rsid w:val="00F62BC4"/>
    <w:rsid w:val="00F96BAF"/>
    <w:rsid w:val="00FD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44685A"/>
  <w15:chartTrackingRefBased/>
  <w15:docId w15:val="{1CC644D9-EC1E-44C1-ABF7-C5301063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66E7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6E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C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C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2C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C6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B83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eedbinayaz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Saeed</dc:creator>
  <cp:keywords/>
  <dc:description/>
  <cp:lastModifiedBy>Muhassan</cp:lastModifiedBy>
  <cp:revision>25</cp:revision>
  <dcterms:created xsi:type="dcterms:W3CDTF">2013-09-08T02:53:00Z</dcterms:created>
  <dcterms:modified xsi:type="dcterms:W3CDTF">2018-03-13T14:48:00Z</dcterms:modified>
</cp:coreProperties>
</file>