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867" w:rsidRDefault="00655867" w:rsidP="00655867">
      <w:pPr>
        <w:jc w:val="right"/>
        <w:rPr>
          <w:b/>
          <w:bCs/>
          <w:sz w:val="32"/>
          <w:szCs w:val="32"/>
        </w:rPr>
      </w:pPr>
      <w:r w:rsidRPr="00655867">
        <w:rPr>
          <w:b/>
          <w:bCs/>
          <w:sz w:val="32"/>
          <w:szCs w:val="32"/>
          <w:u w:val="single"/>
        </w:rPr>
        <w:t>EDITORIAL</w:t>
      </w:r>
    </w:p>
    <w:p w:rsidR="00762868" w:rsidRDefault="004D12B8" w:rsidP="00201BA6">
      <w:pPr>
        <w:jc w:val="center"/>
        <w:rPr>
          <w:b/>
          <w:bCs/>
          <w:sz w:val="32"/>
          <w:szCs w:val="32"/>
        </w:rPr>
      </w:pPr>
      <w:r w:rsidRPr="004D12B8">
        <w:rPr>
          <w:b/>
          <w:bCs/>
          <w:sz w:val="32"/>
          <w:szCs w:val="32"/>
        </w:rPr>
        <w:t>MULTICENTER</w:t>
      </w:r>
      <w:r>
        <w:rPr>
          <w:b/>
          <w:bCs/>
          <w:sz w:val="32"/>
          <w:szCs w:val="32"/>
        </w:rPr>
        <w:t xml:space="preserve"> </w:t>
      </w:r>
      <w:r w:rsidR="005D0A91" w:rsidRPr="005D0A91">
        <w:rPr>
          <w:b/>
          <w:bCs/>
          <w:sz w:val="32"/>
          <w:szCs w:val="32"/>
        </w:rPr>
        <w:t>COLLABORATIVE CLINICAL TRIALS</w:t>
      </w:r>
      <w:r w:rsidR="00201BA6">
        <w:rPr>
          <w:b/>
          <w:bCs/>
          <w:sz w:val="32"/>
          <w:szCs w:val="32"/>
        </w:rPr>
        <w:t xml:space="preserve"> </w:t>
      </w:r>
      <w:proofErr w:type="spellStart"/>
      <w:r w:rsidR="00201BA6">
        <w:rPr>
          <w:b/>
          <w:bCs/>
          <w:sz w:val="32"/>
          <w:szCs w:val="32"/>
        </w:rPr>
        <w:t>IN</w:t>
      </w:r>
      <w:proofErr w:type="spellEnd"/>
      <w:r w:rsidR="005D0A91">
        <w:rPr>
          <w:b/>
          <w:bCs/>
          <w:sz w:val="32"/>
          <w:szCs w:val="32"/>
        </w:rPr>
        <w:t xml:space="preserve"> DEVELOPING COUNTRIES</w:t>
      </w:r>
      <w:r w:rsidR="00234CBB">
        <w:rPr>
          <w:b/>
          <w:bCs/>
          <w:sz w:val="32"/>
          <w:szCs w:val="32"/>
        </w:rPr>
        <w:t>: A DOUBLE EDGE SWORD</w:t>
      </w:r>
    </w:p>
    <w:p w:rsidR="00B70BEB" w:rsidRPr="00EA298B" w:rsidRDefault="00EA298B" w:rsidP="00EA298B">
      <w:pPr>
        <w:jc w:val="center"/>
        <w:rPr>
          <w:sz w:val="24"/>
          <w:szCs w:val="24"/>
          <w:vertAlign w:val="superscript"/>
        </w:rPr>
      </w:pPr>
      <w:proofErr w:type="spellStart"/>
      <w:r>
        <w:rPr>
          <w:sz w:val="24"/>
          <w:szCs w:val="24"/>
        </w:rPr>
        <w:t>Akhtar</w:t>
      </w:r>
      <w:proofErr w:type="spellEnd"/>
      <w:r>
        <w:rPr>
          <w:sz w:val="24"/>
          <w:szCs w:val="24"/>
        </w:rPr>
        <w:t xml:space="preserve"> Sherin</w:t>
      </w:r>
      <w:r>
        <w:rPr>
          <w:sz w:val="24"/>
          <w:szCs w:val="24"/>
          <w:vertAlign w:val="superscript"/>
        </w:rPr>
        <w:t>1</w:t>
      </w:r>
      <w:r w:rsidR="0065167D" w:rsidRPr="0065167D">
        <w:rPr>
          <w:sz w:val="24"/>
          <w:szCs w:val="24"/>
          <w:vertAlign w:val="superscript"/>
        </w:rPr>
        <w:drawing>
          <wp:inline distT="0" distB="0" distL="0" distR="0">
            <wp:extent cx="142875" cy="133350"/>
            <wp:effectExtent l="19050" t="0" r="9525" b="0"/>
            <wp:docPr id="5" name="Picture 2" descr="Description: Description: Description: C:\Users\Asghars\Downloads\email corrspond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Asghars\Downloads\email corrspondence.gif"/>
                    <pic:cNvPicPr>
                      <a:picLocks noChangeAspect="1" noChangeArrowheads="1"/>
                    </pic:cNvPicPr>
                  </pic:nvPicPr>
                  <pic:blipFill>
                    <a:blip r:embed="rId5" cstate="print"/>
                    <a:srcRect/>
                    <a:stretch>
                      <a:fillRect/>
                    </a:stretch>
                  </pic:blipFill>
                  <pic:spPr bwMode="auto">
                    <a:xfrm>
                      <a:off x="0" y="0"/>
                      <a:ext cx="142875" cy="133350"/>
                    </a:xfrm>
                    <a:prstGeom prst="rect">
                      <a:avLst/>
                    </a:prstGeom>
                    <a:noFill/>
                    <a:ln w="9525">
                      <a:noFill/>
                      <a:miter lim="800000"/>
                      <a:headEnd/>
                      <a:tailEnd/>
                    </a:ln>
                  </pic:spPr>
                </pic:pic>
              </a:graphicData>
            </a:graphic>
          </wp:inline>
        </w:drawing>
      </w:r>
    </w:p>
    <w:tbl>
      <w:tblPr>
        <w:tblStyle w:val="TableGrid"/>
        <w:tblW w:w="0" w:type="auto"/>
        <w:tblLook w:val="04A0"/>
      </w:tblPr>
      <w:tblGrid>
        <w:gridCol w:w="9242"/>
      </w:tblGrid>
      <w:tr w:rsidR="00EA298B" w:rsidTr="00EA298B">
        <w:tc>
          <w:tcPr>
            <w:tcW w:w="9242" w:type="dxa"/>
          </w:tcPr>
          <w:p w:rsidR="00EA298B" w:rsidRDefault="00EA298B" w:rsidP="00EA298B">
            <w:pPr>
              <w:jc w:val="both"/>
              <w:rPr>
                <w:sz w:val="24"/>
                <w:szCs w:val="24"/>
              </w:rPr>
            </w:pPr>
            <w:r>
              <w:rPr>
                <w:sz w:val="24"/>
                <w:szCs w:val="24"/>
              </w:rPr>
              <w:t>1</w:t>
            </w:r>
            <w:r w:rsidR="0065167D" w:rsidRPr="0065167D">
              <w:rPr>
                <w:sz w:val="24"/>
                <w:szCs w:val="24"/>
              </w:rPr>
              <w:drawing>
                <wp:inline distT="0" distB="0" distL="0" distR="0">
                  <wp:extent cx="142875" cy="133350"/>
                  <wp:effectExtent l="19050" t="0" r="9525" b="0"/>
                  <wp:docPr id="1" name="Picture 2" descr="Description: Description: Description: C:\Users\Asghars\Downloads\email corrspond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Asghars\Downloads\email corrspondence.gif"/>
                          <pic:cNvPicPr>
                            <a:picLocks noChangeAspect="1" noChangeArrowheads="1"/>
                          </pic:cNvPicPr>
                        </pic:nvPicPr>
                        <pic:blipFill>
                          <a:blip r:embed="rId5" cstate="print"/>
                          <a:srcRect/>
                          <a:stretch>
                            <a:fillRect/>
                          </a:stretch>
                        </pic:blipFill>
                        <pic:spPr bwMode="auto">
                          <a:xfrm>
                            <a:off x="0" y="0"/>
                            <a:ext cx="142875" cy="133350"/>
                          </a:xfrm>
                          <a:prstGeom prst="rect">
                            <a:avLst/>
                          </a:prstGeom>
                          <a:noFill/>
                          <a:ln w="9525">
                            <a:noFill/>
                            <a:miter lim="800000"/>
                            <a:headEnd/>
                            <a:tailEnd/>
                          </a:ln>
                        </pic:spPr>
                      </pic:pic>
                    </a:graphicData>
                  </a:graphic>
                </wp:inline>
              </w:drawing>
            </w:r>
            <w:r>
              <w:rPr>
                <w:sz w:val="24"/>
                <w:szCs w:val="24"/>
              </w:rPr>
              <w:t>: Managing Editor; Khyber Medical University Journal</w:t>
            </w:r>
          </w:p>
          <w:p w:rsidR="00EA298B" w:rsidRDefault="00EA298B" w:rsidP="00EA298B">
            <w:pPr>
              <w:jc w:val="both"/>
              <w:rPr>
                <w:sz w:val="24"/>
                <w:szCs w:val="24"/>
              </w:rPr>
            </w:pPr>
            <w:r>
              <w:rPr>
                <w:sz w:val="24"/>
                <w:szCs w:val="24"/>
              </w:rPr>
              <w:t>Associate Prof, Department of Medicine,</w:t>
            </w:r>
          </w:p>
          <w:p w:rsidR="00EA298B" w:rsidRDefault="00EA298B" w:rsidP="00EA298B">
            <w:pPr>
              <w:jc w:val="both"/>
              <w:rPr>
                <w:sz w:val="24"/>
                <w:szCs w:val="24"/>
              </w:rPr>
            </w:pPr>
            <w:r>
              <w:rPr>
                <w:sz w:val="24"/>
                <w:szCs w:val="24"/>
              </w:rPr>
              <w:t>Khyber Medical University</w:t>
            </w:r>
            <w:r w:rsidR="00655867">
              <w:rPr>
                <w:sz w:val="24"/>
                <w:szCs w:val="24"/>
              </w:rPr>
              <w:t>,</w:t>
            </w:r>
            <w:r>
              <w:rPr>
                <w:sz w:val="24"/>
                <w:szCs w:val="24"/>
              </w:rPr>
              <w:t xml:space="preserve"> Institute of Medical Sciences, </w:t>
            </w:r>
            <w:proofErr w:type="spellStart"/>
            <w:r>
              <w:rPr>
                <w:sz w:val="24"/>
                <w:szCs w:val="24"/>
              </w:rPr>
              <w:t>Kohat</w:t>
            </w:r>
            <w:proofErr w:type="spellEnd"/>
            <w:r w:rsidR="00655867">
              <w:rPr>
                <w:sz w:val="24"/>
                <w:szCs w:val="24"/>
              </w:rPr>
              <w:t>,</w:t>
            </w:r>
            <w:r>
              <w:rPr>
                <w:sz w:val="24"/>
                <w:szCs w:val="24"/>
              </w:rPr>
              <w:t xml:space="preserve"> Pakistan</w:t>
            </w:r>
          </w:p>
          <w:p w:rsidR="00EA298B" w:rsidRDefault="00EA298B" w:rsidP="00EA298B">
            <w:pPr>
              <w:jc w:val="both"/>
              <w:rPr>
                <w:sz w:val="24"/>
                <w:szCs w:val="24"/>
              </w:rPr>
            </w:pPr>
            <w:r>
              <w:rPr>
                <w:sz w:val="24"/>
                <w:szCs w:val="24"/>
              </w:rPr>
              <w:t xml:space="preserve">E mail: </w:t>
            </w:r>
            <w:hyperlink r:id="rId6" w:history="1">
              <w:r w:rsidRPr="00FE0DE9">
                <w:rPr>
                  <w:rStyle w:val="Hyperlink"/>
                  <w:sz w:val="24"/>
                  <w:szCs w:val="24"/>
                </w:rPr>
                <w:t>akhtarsherin@yahoo.com</w:t>
              </w:r>
            </w:hyperlink>
          </w:p>
        </w:tc>
      </w:tr>
    </w:tbl>
    <w:p w:rsidR="00EA298B" w:rsidRDefault="00EA298B" w:rsidP="00EA298B">
      <w:pPr>
        <w:jc w:val="center"/>
        <w:rPr>
          <w:sz w:val="24"/>
          <w:szCs w:val="24"/>
        </w:rPr>
      </w:pPr>
    </w:p>
    <w:tbl>
      <w:tblPr>
        <w:tblStyle w:val="TableGrid"/>
        <w:tblW w:w="0" w:type="auto"/>
        <w:tblLook w:val="04A0"/>
      </w:tblPr>
      <w:tblGrid>
        <w:gridCol w:w="9242"/>
      </w:tblGrid>
      <w:tr w:rsidR="00EA298B" w:rsidTr="00EA298B">
        <w:tc>
          <w:tcPr>
            <w:tcW w:w="9242" w:type="dxa"/>
          </w:tcPr>
          <w:p w:rsidR="00EA298B" w:rsidRPr="00EA298B" w:rsidRDefault="00EA298B" w:rsidP="00600E25">
            <w:pPr>
              <w:jc w:val="both"/>
              <w:rPr>
                <w:b/>
                <w:bCs/>
                <w:sz w:val="32"/>
                <w:szCs w:val="32"/>
              </w:rPr>
            </w:pPr>
            <w:r w:rsidRPr="00EA298B">
              <w:rPr>
                <w:b/>
                <w:bCs/>
                <w:color w:val="FF0000"/>
                <w:sz w:val="24"/>
                <w:szCs w:val="24"/>
              </w:rPr>
              <w:t>This article may be cited as</w:t>
            </w:r>
            <w:r>
              <w:rPr>
                <w:sz w:val="24"/>
                <w:szCs w:val="24"/>
              </w:rPr>
              <w:t xml:space="preserve">: </w:t>
            </w:r>
            <w:proofErr w:type="spellStart"/>
            <w:r>
              <w:rPr>
                <w:sz w:val="24"/>
                <w:szCs w:val="24"/>
              </w:rPr>
              <w:t>Sherin</w:t>
            </w:r>
            <w:proofErr w:type="spellEnd"/>
            <w:r>
              <w:rPr>
                <w:sz w:val="24"/>
                <w:szCs w:val="24"/>
              </w:rPr>
              <w:t xml:space="preserve"> A. </w:t>
            </w:r>
            <w:r w:rsidRPr="00EA298B">
              <w:rPr>
                <w:sz w:val="24"/>
                <w:szCs w:val="24"/>
              </w:rPr>
              <w:t xml:space="preserve">Multicenter collaborative clinical trials in developing countries: </w:t>
            </w:r>
            <w:r w:rsidR="00600E25">
              <w:rPr>
                <w:sz w:val="24"/>
                <w:szCs w:val="24"/>
              </w:rPr>
              <w:t>A</w:t>
            </w:r>
            <w:r w:rsidRPr="00EA298B">
              <w:rPr>
                <w:sz w:val="24"/>
                <w:szCs w:val="24"/>
              </w:rPr>
              <w:t xml:space="preserve"> double edge sword</w:t>
            </w:r>
            <w:r>
              <w:rPr>
                <w:sz w:val="24"/>
                <w:szCs w:val="24"/>
              </w:rPr>
              <w:t xml:space="preserve">. Khyber Med </w:t>
            </w:r>
            <w:proofErr w:type="spellStart"/>
            <w:r>
              <w:rPr>
                <w:sz w:val="24"/>
                <w:szCs w:val="24"/>
              </w:rPr>
              <w:t>Univ</w:t>
            </w:r>
            <w:proofErr w:type="spellEnd"/>
            <w:r>
              <w:rPr>
                <w:sz w:val="24"/>
                <w:szCs w:val="24"/>
              </w:rPr>
              <w:t xml:space="preserve"> J 2016;8(1):1</w:t>
            </w:r>
          </w:p>
        </w:tc>
      </w:tr>
    </w:tbl>
    <w:p w:rsidR="00B70BEB" w:rsidRDefault="00B70BEB" w:rsidP="00793D17">
      <w:pPr>
        <w:jc w:val="both"/>
        <w:rPr>
          <w:sz w:val="24"/>
          <w:szCs w:val="24"/>
        </w:rPr>
      </w:pPr>
    </w:p>
    <w:p w:rsidR="00C55775" w:rsidRPr="00077CD4" w:rsidRDefault="00B70BEB" w:rsidP="00077CD4">
      <w:pPr>
        <w:jc w:val="both"/>
        <w:rPr>
          <w:rFonts w:asciiTheme="majorBidi" w:hAnsiTheme="majorBidi" w:cstheme="majorBidi"/>
          <w:color w:val="000000" w:themeColor="text1"/>
          <w:sz w:val="24"/>
          <w:szCs w:val="24"/>
          <w:highlight w:val="yellow"/>
        </w:rPr>
      </w:pPr>
      <w:r>
        <w:rPr>
          <w:sz w:val="24"/>
          <w:szCs w:val="24"/>
        </w:rPr>
        <w:t xml:space="preserve"> </w:t>
      </w:r>
      <w:r>
        <w:rPr>
          <w:sz w:val="24"/>
          <w:szCs w:val="24"/>
        </w:rPr>
        <w:tab/>
      </w:r>
      <w:r w:rsidRPr="006839F6">
        <w:rPr>
          <w:rFonts w:asciiTheme="majorBidi" w:hAnsiTheme="majorBidi" w:cstheme="majorBidi"/>
          <w:sz w:val="24"/>
          <w:szCs w:val="24"/>
        </w:rPr>
        <w:t>Global population is growing rapidly with recent figures of 7.3 billion people living</w:t>
      </w:r>
      <w:r w:rsidR="008275BD" w:rsidRPr="006839F6">
        <w:rPr>
          <w:rFonts w:asciiTheme="majorBidi" w:hAnsiTheme="majorBidi" w:cstheme="majorBidi"/>
          <w:sz w:val="24"/>
          <w:szCs w:val="24"/>
        </w:rPr>
        <w:t xml:space="preserve"> across the world. </w:t>
      </w:r>
      <w:r w:rsidRPr="006839F6">
        <w:rPr>
          <w:rFonts w:asciiTheme="majorBidi" w:hAnsiTheme="majorBidi" w:cstheme="majorBidi"/>
          <w:sz w:val="24"/>
          <w:szCs w:val="24"/>
        </w:rPr>
        <w:t xml:space="preserve"> </w:t>
      </w:r>
      <w:r w:rsidR="008275BD" w:rsidRPr="006839F6">
        <w:rPr>
          <w:rFonts w:asciiTheme="majorBidi" w:hAnsiTheme="majorBidi" w:cstheme="majorBidi"/>
          <w:sz w:val="24"/>
          <w:szCs w:val="24"/>
        </w:rPr>
        <w:t xml:space="preserve">As expected, </w:t>
      </w:r>
      <w:r w:rsidR="003E3665" w:rsidRPr="006839F6">
        <w:rPr>
          <w:rFonts w:asciiTheme="majorBidi" w:hAnsiTheme="majorBidi" w:cstheme="majorBidi"/>
          <w:sz w:val="24"/>
          <w:szCs w:val="24"/>
        </w:rPr>
        <w:t>more than 6 billion people are</w:t>
      </w:r>
      <w:r w:rsidR="00517BE3" w:rsidRPr="006839F6">
        <w:rPr>
          <w:rFonts w:asciiTheme="majorBidi" w:hAnsiTheme="majorBidi" w:cstheme="majorBidi"/>
          <w:sz w:val="24"/>
          <w:szCs w:val="24"/>
        </w:rPr>
        <w:t xml:space="preserve"> living in </w:t>
      </w:r>
      <w:r w:rsidR="003E3665" w:rsidRPr="006839F6">
        <w:rPr>
          <w:rFonts w:asciiTheme="majorBidi" w:hAnsiTheme="majorBidi" w:cstheme="majorBidi"/>
          <w:sz w:val="24"/>
          <w:szCs w:val="24"/>
        </w:rPr>
        <w:t xml:space="preserve">less </w:t>
      </w:r>
      <w:r w:rsidR="00793D17" w:rsidRPr="006839F6">
        <w:rPr>
          <w:rFonts w:asciiTheme="majorBidi" w:hAnsiTheme="majorBidi" w:cstheme="majorBidi"/>
          <w:sz w:val="24"/>
          <w:szCs w:val="24"/>
        </w:rPr>
        <w:t>developed</w:t>
      </w:r>
      <w:r w:rsidR="00517BE3" w:rsidRPr="006839F6">
        <w:rPr>
          <w:rFonts w:asciiTheme="majorBidi" w:hAnsiTheme="majorBidi" w:cstheme="majorBidi"/>
          <w:sz w:val="24"/>
          <w:szCs w:val="24"/>
        </w:rPr>
        <w:t xml:space="preserve"> countries</w:t>
      </w:r>
      <w:r w:rsidR="008275BD" w:rsidRPr="006839F6">
        <w:rPr>
          <w:rFonts w:asciiTheme="majorBidi" w:hAnsiTheme="majorBidi" w:cstheme="majorBidi"/>
          <w:sz w:val="24"/>
          <w:szCs w:val="24"/>
        </w:rPr>
        <w:t>.</w:t>
      </w:r>
      <w:r w:rsidR="008275BD" w:rsidRPr="006839F6">
        <w:rPr>
          <w:rFonts w:asciiTheme="majorBidi" w:hAnsiTheme="majorBidi" w:cstheme="majorBidi"/>
          <w:sz w:val="24"/>
          <w:szCs w:val="24"/>
          <w:vertAlign w:val="superscript"/>
        </w:rPr>
        <w:t>1</w:t>
      </w:r>
      <w:r w:rsidR="00793D17" w:rsidRPr="006839F6">
        <w:rPr>
          <w:rFonts w:asciiTheme="majorBidi" w:hAnsiTheme="majorBidi" w:cstheme="majorBidi"/>
          <w:sz w:val="24"/>
          <w:szCs w:val="24"/>
        </w:rPr>
        <w:t xml:space="preserve"> </w:t>
      </w:r>
      <w:proofErr w:type="gramStart"/>
      <w:r w:rsidR="008275BD" w:rsidRPr="006839F6">
        <w:rPr>
          <w:rFonts w:asciiTheme="majorBidi" w:hAnsiTheme="majorBidi" w:cstheme="majorBidi"/>
          <w:sz w:val="24"/>
          <w:szCs w:val="24"/>
        </w:rPr>
        <w:t>This</w:t>
      </w:r>
      <w:proofErr w:type="gramEnd"/>
      <w:r w:rsidR="008275BD" w:rsidRPr="006839F6">
        <w:rPr>
          <w:rFonts w:asciiTheme="majorBidi" w:hAnsiTheme="majorBidi" w:cstheme="majorBidi"/>
          <w:sz w:val="24"/>
          <w:szCs w:val="24"/>
        </w:rPr>
        <w:t xml:space="preserve"> huge population is threatened by disease</w:t>
      </w:r>
      <w:r w:rsidR="00E57ACE" w:rsidRPr="006839F6">
        <w:rPr>
          <w:rFonts w:asciiTheme="majorBidi" w:hAnsiTheme="majorBidi" w:cstheme="majorBidi"/>
          <w:sz w:val="24"/>
          <w:szCs w:val="24"/>
        </w:rPr>
        <w:t>s</w:t>
      </w:r>
      <w:r w:rsidR="008275BD" w:rsidRPr="006839F6">
        <w:rPr>
          <w:rFonts w:asciiTheme="majorBidi" w:hAnsiTheme="majorBidi" w:cstheme="majorBidi"/>
          <w:sz w:val="24"/>
          <w:szCs w:val="24"/>
        </w:rPr>
        <w:t xml:space="preserve">, </w:t>
      </w:r>
      <w:r w:rsidR="00E57ACE" w:rsidRPr="006839F6">
        <w:rPr>
          <w:rFonts w:asciiTheme="majorBidi" w:hAnsiTheme="majorBidi" w:cstheme="majorBidi"/>
          <w:sz w:val="24"/>
          <w:szCs w:val="24"/>
        </w:rPr>
        <w:t>disabilities</w:t>
      </w:r>
      <w:r w:rsidR="008275BD" w:rsidRPr="006839F6">
        <w:rPr>
          <w:rFonts w:asciiTheme="majorBidi" w:hAnsiTheme="majorBidi" w:cstheme="majorBidi"/>
          <w:sz w:val="24"/>
          <w:szCs w:val="24"/>
        </w:rPr>
        <w:t>, injur</w:t>
      </w:r>
      <w:r w:rsidR="00E57ACE" w:rsidRPr="006839F6">
        <w:rPr>
          <w:rFonts w:asciiTheme="majorBidi" w:hAnsiTheme="majorBidi" w:cstheme="majorBidi"/>
          <w:sz w:val="24"/>
          <w:szCs w:val="24"/>
        </w:rPr>
        <w:t>ies</w:t>
      </w:r>
      <w:r w:rsidR="008275BD" w:rsidRPr="006839F6">
        <w:rPr>
          <w:rFonts w:asciiTheme="majorBidi" w:hAnsiTheme="majorBidi" w:cstheme="majorBidi"/>
          <w:sz w:val="24"/>
          <w:szCs w:val="24"/>
        </w:rPr>
        <w:t xml:space="preserve"> and death. According to Global Burden of Disease Study 2013</w:t>
      </w:r>
      <w:r w:rsidR="0088475B" w:rsidRPr="006839F6">
        <w:rPr>
          <w:rFonts w:asciiTheme="majorBidi" w:hAnsiTheme="majorBidi" w:cstheme="majorBidi"/>
          <w:sz w:val="24"/>
          <w:szCs w:val="24"/>
        </w:rPr>
        <w:t>, only</w:t>
      </w:r>
      <w:r w:rsidR="008275BD" w:rsidRPr="006839F6">
        <w:rPr>
          <w:rFonts w:asciiTheme="majorBidi" w:hAnsiTheme="majorBidi" w:cstheme="majorBidi"/>
          <w:sz w:val="24"/>
          <w:szCs w:val="24"/>
        </w:rPr>
        <w:t xml:space="preserve"> 4·3% of the global population was without any disease or injury </w:t>
      </w:r>
      <w:proofErr w:type="spellStart"/>
      <w:r w:rsidR="008275BD" w:rsidRPr="006839F6">
        <w:rPr>
          <w:rFonts w:asciiTheme="majorBidi" w:hAnsiTheme="majorBidi" w:cstheme="majorBidi"/>
          <w:sz w:val="24"/>
          <w:szCs w:val="24"/>
        </w:rPr>
        <w:t>sequelae</w:t>
      </w:r>
      <w:proofErr w:type="spellEnd"/>
      <w:r w:rsidR="002A2870">
        <w:rPr>
          <w:rFonts w:asciiTheme="majorBidi" w:hAnsiTheme="majorBidi" w:cstheme="majorBidi"/>
          <w:sz w:val="24"/>
          <w:szCs w:val="24"/>
        </w:rPr>
        <w:t>,</w:t>
      </w:r>
      <w:r w:rsidR="008275BD" w:rsidRPr="006839F6">
        <w:rPr>
          <w:rFonts w:asciiTheme="majorBidi" w:hAnsiTheme="majorBidi" w:cstheme="majorBidi"/>
          <w:sz w:val="24"/>
          <w:szCs w:val="24"/>
        </w:rPr>
        <w:t xml:space="preserve"> </w:t>
      </w:r>
      <w:r w:rsidR="0088475B" w:rsidRPr="006839F6">
        <w:rPr>
          <w:rFonts w:asciiTheme="majorBidi" w:hAnsiTheme="majorBidi" w:cstheme="majorBidi"/>
          <w:sz w:val="24"/>
          <w:szCs w:val="24"/>
        </w:rPr>
        <w:t>while 2</w:t>
      </w:r>
      <w:r w:rsidR="008275BD" w:rsidRPr="006839F6">
        <w:rPr>
          <w:rFonts w:asciiTheme="majorBidi" w:hAnsiTheme="majorBidi" w:cstheme="majorBidi"/>
          <w:sz w:val="24"/>
          <w:szCs w:val="24"/>
        </w:rPr>
        <w:t xml:space="preserve">·3 billion </w:t>
      </w:r>
      <w:r w:rsidR="0088475B" w:rsidRPr="006839F6">
        <w:rPr>
          <w:rFonts w:asciiTheme="majorBidi" w:hAnsiTheme="majorBidi" w:cstheme="majorBidi"/>
          <w:sz w:val="24"/>
          <w:szCs w:val="24"/>
        </w:rPr>
        <w:t>people were</w:t>
      </w:r>
      <w:r w:rsidR="008275BD" w:rsidRPr="006839F6">
        <w:rPr>
          <w:rFonts w:asciiTheme="majorBidi" w:hAnsiTheme="majorBidi" w:cstheme="majorBidi"/>
          <w:sz w:val="24"/>
          <w:szCs w:val="24"/>
        </w:rPr>
        <w:t xml:space="preserve"> having more than five illnesses.</w:t>
      </w:r>
      <w:r w:rsidR="0088475B" w:rsidRPr="006839F6">
        <w:rPr>
          <w:rFonts w:asciiTheme="majorBidi" w:hAnsiTheme="majorBidi" w:cstheme="majorBidi"/>
          <w:sz w:val="24"/>
          <w:szCs w:val="24"/>
          <w:vertAlign w:val="superscript"/>
        </w:rPr>
        <w:t>2</w:t>
      </w:r>
      <w:r w:rsidR="008275BD" w:rsidRPr="006839F6">
        <w:rPr>
          <w:rFonts w:asciiTheme="majorBidi" w:hAnsiTheme="majorBidi" w:cstheme="majorBidi"/>
          <w:sz w:val="24"/>
          <w:szCs w:val="24"/>
        </w:rPr>
        <w:t xml:space="preserve"> </w:t>
      </w:r>
      <w:r w:rsidR="002A2870">
        <w:rPr>
          <w:rFonts w:asciiTheme="majorBidi" w:hAnsiTheme="majorBidi" w:cstheme="majorBidi"/>
          <w:sz w:val="24"/>
          <w:szCs w:val="24"/>
        </w:rPr>
        <w:t>Global</w:t>
      </w:r>
      <w:r w:rsidR="00E57ACE" w:rsidRPr="006839F6">
        <w:rPr>
          <w:rFonts w:asciiTheme="majorBidi" w:hAnsiTheme="majorBidi" w:cstheme="majorBidi"/>
          <w:sz w:val="24"/>
          <w:szCs w:val="24"/>
        </w:rPr>
        <w:t xml:space="preserve"> disease burden is shared more by the less developed countries as compared to developed countries. However, research to prevent and treat these</w:t>
      </w:r>
      <w:r w:rsidR="00A726B7" w:rsidRPr="006839F6">
        <w:rPr>
          <w:rFonts w:asciiTheme="majorBidi" w:hAnsiTheme="majorBidi" w:cstheme="majorBidi"/>
          <w:sz w:val="24"/>
          <w:szCs w:val="24"/>
        </w:rPr>
        <w:t xml:space="preserve"> health related problems is mainly conducted </w:t>
      </w:r>
      <w:r w:rsidR="00990DC2" w:rsidRPr="006839F6">
        <w:rPr>
          <w:rFonts w:asciiTheme="majorBidi" w:hAnsiTheme="majorBidi" w:cstheme="majorBidi"/>
          <w:sz w:val="24"/>
          <w:szCs w:val="24"/>
        </w:rPr>
        <w:t xml:space="preserve">in </w:t>
      </w:r>
      <w:r w:rsidR="00990DC2">
        <w:rPr>
          <w:rFonts w:asciiTheme="majorBidi" w:hAnsiTheme="majorBidi" w:cstheme="majorBidi"/>
          <w:sz w:val="24"/>
          <w:szCs w:val="24"/>
        </w:rPr>
        <w:t>developed</w:t>
      </w:r>
      <w:r w:rsidR="00A726B7" w:rsidRPr="006839F6">
        <w:rPr>
          <w:rFonts w:asciiTheme="majorBidi" w:hAnsiTheme="majorBidi" w:cstheme="majorBidi"/>
          <w:sz w:val="24"/>
          <w:szCs w:val="24"/>
        </w:rPr>
        <w:t xml:space="preserve"> countries</w:t>
      </w:r>
      <w:r w:rsidR="00A726B7" w:rsidRPr="00077CD4">
        <w:rPr>
          <w:rFonts w:asciiTheme="majorBidi" w:hAnsiTheme="majorBidi" w:cstheme="majorBidi"/>
          <w:sz w:val="24"/>
          <w:szCs w:val="24"/>
        </w:rPr>
        <w:t>.</w:t>
      </w:r>
      <w:r w:rsidR="006839F6" w:rsidRPr="00077CD4">
        <w:rPr>
          <w:rFonts w:asciiTheme="majorBidi" w:hAnsiTheme="majorBidi" w:cstheme="majorBidi"/>
          <w:sz w:val="24"/>
          <w:szCs w:val="24"/>
        </w:rPr>
        <w:t xml:space="preserve"> </w:t>
      </w:r>
      <w:r w:rsidR="00077CD4" w:rsidRPr="00077CD4">
        <w:rPr>
          <w:rFonts w:asciiTheme="majorBidi" w:hAnsiTheme="majorBidi" w:cstheme="majorBidi"/>
          <w:sz w:val="24"/>
          <w:szCs w:val="24"/>
        </w:rPr>
        <w:t>Research output in general and conducting clinical trials in particular, is lacking in developing countries</w:t>
      </w:r>
      <w:r w:rsidR="006839F6" w:rsidRPr="00077CD4">
        <w:rPr>
          <w:rFonts w:asciiTheme="majorBidi" w:hAnsiTheme="majorBidi" w:cstheme="majorBidi"/>
          <w:sz w:val="24"/>
          <w:szCs w:val="24"/>
        </w:rPr>
        <w:t>.</w:t>
      </w:r>
      <w:r w:rsidR="006839F6" w:rsidRPr="00077CD4">
        <w:rPr>
          <w:rFonts w:asciiTheme="majorBidi" w:hAnsiTheme="majorBidi" w:cstheme="majorBidi"/>
          <w:sz w:val="24"/>
          <w:szCs w:val="24"/>
          <w:vertAlign w:val="superscript"/>
        </w:rPr>
        <w:t>3</w:t>
      </w:r>
      <w:r w:rsidR="006839F6" w:rsidRPr="006839F6">
        <w:rPr>
          <w:rFonts w:asciiTheme="majorBidi" w:hAnsiTheme="majorBidi" w:cstheme="majorBidi"/>
          <w:sz w:val="24"/>
          <w:szCs w:val="24"/>
        </w:rPr>
        <w:t xml:space="preserve"> </w:t>
      </w:r>
      <w:r w:rsidR="00A726B7" w:rsidRPr="006839F6">
        <w:rPr>
          <w:rFonts w:asciiTheme="majorBidi" w:hAnsiTheme="majorBidi" w:cstheme="majorBidi"/>
          <w:color w:val="000000" w:themeColor="text1"/>
          <w:sz w:val="24"/>
          <w:szCs w:val="24"/>
        </w:rPr>
        <w:t xml:space="preserve">From 2005 to 2012, </w:t>
      </w:r>
      <w:r w:rsidR="00A726B7" w:rsidRPr="006839F6">
        <w:rPr>
          <w:rFonts w:asciiTheme="majorBidi" w:hAnsiTheme="majorBidi" w:cstheme="majorBidi"/>
          <w:sz w:val="24"/>
          <w:szCs w:val="24"/>
        </w:rPr>
        <w:t xml:space="preserve">out of 189,213 trials registered with 15 World Health Organization-approved clinical trial registries, </w:t>
      </w:r>
      <w:r w:rsidR="00A726B7" w:rsidRPr="006839F6">
        <w:rPr>
          <w:rFonts w:asciiTheme="majorBidi" w:hAnsiTheme="majorBidi" w:cstheme="majorBidi"/>
          <w:color w:val="262626"/>
          <w:sz w:val="24"/>
          <w:szCs w:val="24"/>
        </w:rPr>
        <w:t>only 13% of the clinical trials were</w:t>
      </w:r>
      <w:r w:rsidR="00A726B7" w:rsidRPr="006839F6">
        <w:rPr>
          <w:rFonts w:asciiTheme="majorBidi" w:hAnsiTheme="majorBidi" w:cstheme="majorBidi"/>
          <w:sz w:val="24"/>
          <w:szCs w:val="24"/>
        </w:rPr>
        <w:t xml:space="preserve"> </w:t>
      </w:r>
      <w:r w:rsidR="00A726B7" w:rsidRPr="006839F6">
        <w:rPr>
          <w:rFonts w:asciiTheme="majorBidi" w:hAnsiTheme="majorBidi" w:cstheme="majorBidi"/>
          <w:color w:val="262626"/>
          <w:sz w:val="24"/>
          <w:szCs w:val="24"/>
        </w:rPr>
        <w:t>contributed</w:t>
      </w:r>
      <w:r w:rsidR="00A726B7" w:rsidRPr="006839F6">
        <w:rPr>
          <w:rFonts w:asciiTheme="majorBidi" w:hAnsiTheme="majorBidi" w:cstheme="majorBidi"/>
          <w:sz w:val="24"/>
          <w:szCs w:val="24"/>
        </w:rPr>
        <w:t xml:space="preserve"> by l</w:t>
      </w:r>
      <w:r w:rsidR="00A726B7" w:rsidRPr="006839F6">
        <w:rPr>
          <w:rFonts w:asciiTheme="majorBidi" w:hAnsiTheme="majorBidi" w:cstheme="majorBidi"/>
          <w:color w:val="262626"/>
          <w:sz w:val="24"/>
          <w:szCs w:val="24"/>
        </w:rPr>
        <w:t>ower-middle income countries and low</w:t>
      </w:r>
      <w:r w:rsidR="00924CA5">
        <w:rPr>
          <w:rFonts w:asciiTheme="majorBidi" w:hAnsiTheme="majorBidi" w:cstheme="majorBidi"/>
          <w:color w:val="262626"/>
          <w:sz w:val="24"/>
          <w:szCs w:val="24"/>
        </w:rPr>
        <w:t>-</w:t>
      </w:r>
      <w:r w:rsidR="00A726B7" w:rsidRPr="006839F6">
        <w:rPr>
          <w:rFonts w:asciiTheme="majorBidi" w:hAnsiTheme="majorBidi" w:cstheme="majorBidi"/>
          <w:color w:val="262626"/>
          <w:sz w:val="24"/>
          <w:szCs w:val="24"/>
        </w:rPr>
        <w:t>income countries.</w:t>
      </w:r>
      <w:r w:rsidR="006839F6" w:rsidRPr="006839F6">
        <w:rPr>
          <w:rFonts w:asciiTheme="majorBidi" w:hAnsiTheme="majorBidi" w:cstheme="majorBidi"/>
          <w:color w:val="262626"/>
          <w:sz w:val="24"/>
          <w:szCs w:val="24"/>
          <w:vertAlign w:val="superscript"/>
        </w:rPr>
        <w:t>4</w:t>
      </w:r>
      <w:r w:rsidR="006839F6">
        <w:rPr>
          <w:rFonts w:asciiTheme="majorBidi" w:hAnsiTheme="majorBidi" w:cstheme="majorBidi"/>
          <w:color w:val="262626"/>
          <w:sz w:val="24"/>
          <w:szCs w:val="24"/>
          <w:vertAlign w:val="superscript"/>
        </w:rPr>
        <w:t xml:space="preserve"> </w:t>
      </w:r>
      <w:r w:rsidR="006839F6">
        <w:rPr>
          <w:rFonts w:asciiTheme="majorBidi" w:hAnsiTheme="majorBidi" w:cstheme="majorBidi"/>
          <w:color w:val="000000"/>
          <w:sz w:val="24"/>
          <w:szCs w:val="24"/>
          <w:shd w:val="clear" w:color="auto" w:fill="FFFFFF"/>
        </w:rPr>
        <w:t xml:space="preserve">The possible </w:t>
      </w:r>
      <w:r w:rsidR="007871B1">
        <w:rPr>
          <w:rFonts w:asciiTheme="majorBidi" w:hAnsiTheme="majorBidi" w:cstheme="majorBidi"/>
          <w:color w:val="000000"/>
          <w:sz w:val="24"/>
          <w:szCs w:val="24"/>
          <w:shd w:val="clear" w:color="auto" w:fill="FFFFFF"/>
        </w:rPr>
        <w:t>reasons</w:t>
      </w:r>
      <w:r w:rsidR="006839F6" w:rsidRPr="006839F6">
        <w:rPr>
          <w:rFonts w:asciiTheme="majorBidi" w:hAnsiTheme="majorBidi" w:cstheme="majorBidi"/>
          <w:color w:val="000000"/>
          <w:sz w:val="24"/>
          <w:szCs w:val="24"/>
          <w:shd w:val="clear" w:color="auto" w:fill="FFFFFF"/>
        </w:rPr>
        <w:t xml:space="preserve"> for</w:t>
      </w:r>
      <w:r w:rsidR="007871B1">
        <w:rPr>
          <w:rFonts w:asciiTheme="majorBidi" w:hAnsiTheme="majorBidi" w:cstheme="majorBidi"/>
          <w:color w:val="000000"/>
          <w:sz w:val="24"/>
          <w:szCs w:val="24"/>
          <w:shd w:val="clear" w:color="auto" w:fill="FFFFFF"/>
        </w:rPr>
        <w:t xml:space="preserve"> limited</w:t>
      </w:r>
      <w:r w:rsidR="006839F6" w:rsidRPr="006839F6">
        <w:rPr>
          <w:rFonts w:asciiTheme="majorBidi" w:hAnsiTheme="majorBidi" w:cstheme="majorBidi"/>
          <w:color w:val="000000"/>
          <w:sz w:val="24"/>
          <w:szCs w:val="24"/>
          <w:shd w:val="clear" w:color="auto" w:fill="FFFFFF"/>
        </w:rPr>
        <w:t xml:space="preserve"> </w:t>
      </w:r>
      <w:r w:rsidR="007871B1">
        <w:rPr>
          <w:rFonts w:asciiTheme="majorBidi" w:hAnsiTheme="majorBidi" w:cstheme="majorBidi"/>
          <w:color w:val="000000"/>
          <w:sz w:val="24"/>
          <w:szCs w:val="24"/>
          <w:shd w:val="clear" w:color="auto" w:fill="FFFFFF"/>
        </w:rPr>
        <w:t xml:space="preserve">number of good quality </w:t>
      </w:r>
      <w:r w:rsidR="007871B1" w:rsidRPr="0066641D">
        <w:rPr>
          <w:rFonts w:asciiTheme="majorBidi" w:hAnsiTheme="majorBidi" w:cstheme="majorBidi"/>
          <w:color w:val="000000"/>
          <w:sz w:val="24"/>
          <w:szCs w:val="24"/>
          <w:shd w:val="clear" w:color="auto" w:fill="FFFFFF"/>
        </w:rPr>
        <w:t xml:space="preserve">clinical trials in developing countries are lack of funding, </w:t>
      </w:r>
      <w:r w:rsidR="00B60A61" w:rsidRPr="0066641D">
        <w:rPr>
          <w:rFonts w:asciiTheme="majorBidi" w:hAnsiTheme="majorBidi" w:cstheme="majorBidi"/>
          <w:color w:val="000000"/>
          <w:sz w:val="24"/>
          <w:szCs w:val="24"/>
          <w:shd w:val="clear" w:color="auto" w:fill="FFFFFF"/>
        </w:rPr>
        <w:t>inadequate</w:t>
      </w:r>
      <w:r w:rsidR="007871B1" w:rsidRPr="0066641D">
        <w:rPr>
          <w:rFonts w:asciiTheme="majorBidi" w:hAnsiTheme="majorBidi" w:cstheme="majorBidi"/>
          <w:color w:val="000000"/>
          <w:sz w:val="24"/>
          <w:szCs w:val="24"/>
          <w:shd w:val="clear" w:color="auto" w:fill="FFFFFF"/>
        </w:rPr>
        <w:t xml:space="preserve"> trained researchers,  limited research resources/infrastructure</w:t>
      </w:r>
      <w:r w:rsidR="00B60A61" w:rsidRPr="0066641D">
        <w:rPr>
          <w:rFonts w:asciiTheme="majorBidi" w:hAnsiTheme="majorBidi" w:cstheme="majorBidi"/>
          <w:color w:val="000000"/>
          <w:sz w:val="24"/>
          <w:szCs w:val="24"/>
          <w:shd w:val="clear" w:color="auto" w:fill="FFFFFF"/>
        </w:rPr>
        <w:t xml:space="preserve">, </w:t>
      </w:r>
      <w:r w:rsidR="00B60A61" w:rsidRPr="00077CD4">
        <w:rPr>
          <w:rFonts w:asciiTheme="majorBidi" w:hAnsiTheme="majorBidi" w:cstheme="majorBidi"/>
          <w:color w:val="000000" w:themeColor="text1"/>
          <w:sz w:val="24"/>
          <w:szCs w:val="24"/>
          <w:shd w:val="clear" w:color="auto" w:fill="FFFFFF"/>
        </w:rPr>
        <w:t>poor access to the published literature and</w:t>
      </w:r>
      <w:r w:rsidR="00C55775" w:rsidRPr="00077CD4">
        <w:rPr>
          <w:rFonts w:asciiTheme="majorBidi" w:hAnsiTheme="majorBidi" w:cstheme="majorBidi"/>
          <w:color w:val="000000" w:themeColor="text1"/>
          <w:sz w:val="24"/>
          <w:szCs w:val="24"/>
          <w:shd w:val="clear" w:color="auto" w:fill="FFFFFF"/>
        </w:rPr>
        <w:t xml:space="preserve"> non-existence of research and ethical regulatory bodies.</w:t>
      </w:r>
      <w:r w:rsidR="00C55775" w:rsidRPr="00077CD4">
        <w:rPr>
          <w:rFonts w:asciiTheme="majorBidi" w:hAnsiTheme="majorBidi" w:cstheme="majorBidi"/>
          <w:color w:val="000000" w:themeColor="text1"/>
          <w:sz w:val="24"/>
          <w:szCs w:val="24"/>
          <w:shd w:val="clear" w:color="auto" w:fill="FFFFFF"/>
          <w:vertAlign w:val="superscript"/>
        </w:rPr>
        <w:t>3,5</w:t>
      </w:r>
    </w:p>
    <w:p w:rsidR="00EA268D" w:rsidRDefault="00C55775" w:rsidP="006F03F5">
      <w:pPr>
        <w:jc w:val="both"/>
        <w:rPr>
          <w:rFonts w:asciiTheme="majorBidi" w:hAnsiTheme="majorBidi" w:cstheme="majorBidi"/>
          <w:color w:val="262626"/>
          <w:sz w:val="24"/>
          <w:szCs w:val="24"/>
          <w:vertAlign w:val="superscript"/>
        </w:rPr>
      </w:pPr>
      <w:r w:rsidRPr="00077CD4">
        <w:rPr>
          <w:rFonts w:asciiTheme="majorBidi" w:hAnsiTheme="majorBidi" w:cstheme="majorBidi"/>
          <w:color w:val="000000" w:themeColor="text1"/>
          <w:sz w:val="24"/>
          <w:szCs w:val="24"/>
          <w:shd w:val="clear" w:color="auto" w:fill="FFFFFF"/>
        </w:rPr>
        <w:t xml:space="preserve"> </w:t>
      </w:r>
      <w:r w:rsidR="0066641D" w:rsidRPr="00077CD4">
        <w:rPr>
          <w:rFonts w:asciiTheme="majorBidi" w:hAnsiTheme="majorBidi" w:cstheme="majorBidi"/>
          <w:color w:val="000000" w:themeColor="text1"/>
          <w:sz w:val="24"/>
          <w:szCs w:val="24"/>
          <w:shd w:val="clear" w:color="auto" w:fill="FFFFFF"/>
        </w:rPr>
        <w:t xml:space="preserve">One solution to </w:t>
      </w:r>
      <w:r w:rsidR="00EE5B09" w:rsidRPr="00077CD4">
        <w:rPr>
          <w:rFonts w:asciiTheme="majorBidi" w:hAnsiTheme="majorBidi" w:cstheme="majorBidi"/>
          <w:color w:val="000000" w:themeColor="text1"/>
          <w:sz w:val="24"/>
          <w:szCs w:val="24"/>
          <w:shd w:val="clear" w:color="auto" w:fill="FFFFFF"/>
        </w:rPr>
        <w:t>these</w:t>
      </w:r>
      <w:r w:rsidR="0066641D" w:rsidRPr="00077CD4">
        <w:rPr>
          <w:rFonts w:asciiTheme="majorBidi" w:hAnsiTheme="majorBidi" w:cstheme="majorBidi"/>
          <w:color w:val="000000" w:themeColor="text1"/>
          <w:sz w:val="24"/>
          <w:szCs w:val="24"/>
          <w:shd w:val="clear" w:color="auto" w:fill="FFFFFF"/>
        </w:rPr>
        <w:t xml:space="preserve"> problem</w:t>
      </w:r>
      <w:r w:rsidR="00EE5B09" w:rsidRPr="00077CD4">
        <w:rPr>
          <w:rFonts w:asciiTheme="majorBidi" w:hAnsiTheme="majorBidi" w:cstheme="majorBidi"/>
          <w:color w:val="000000" w:themeColor="text1"/>
          <w:sz w:val="24"/>
          <w:szCs w:val="24"/>
          <w:shd w:val="clear" w:color="auto" w:fill="FFFFFF"/>
        </w:rPr>
        <w:t>s</w:t>
      </w:r>
      <w:r w:rsidR="0066641D" w:rsidRPr="00077CD4">
        <w:rPr>
          <w:rFonts w:asciiTheme="majorBidi" w:hAnsiTheme="majorBidi" w:cstheme="majorBidi"/>
          <w:color w:val="000000" w:themeColor="text1"/>
          <w:sz w:val="24"/>
          <w:szCs w:val="24"/>
          <w:shd w:val="clear" w:color="auto" w:fill="FFFFFF"/>
        </w:rPr>
        <w:t xml:space="preserve"> is </w:t>
      </w:r>
      <w:r w:rsidR="00EE5B09" w:rsidRPr="00077CD4">
        <w:rPr>
          <w:rFonts w:asciiTheme="majorBidi" w:hAnsiTheme="majorBidi" w:cstheme="majorBidi"/>
          <w:color w:val="000000" w:themeColor="text1"/>
          <w:sz w:val="24"/>
          <w:szCs w:val="24"/>
          <w:shd w:val="clear" w:color="auto" w:fill="FFFFFF"/>
        </w:rPr>
        <w:t>conducting collaborative clinical trials.</w:t>
      </w:r>
      <w:r w:rsidR="00EE5B09" w:rsidRPr="00077CD4">
        <w:rPr>
          <w:rFonts w:asciiTheme="majorBidi" w:hAnsiTheme="majorBidi" w:cstheme="majorBidi"/>
          <w:color w:val="000000" w:themeColor="text1"/>
          <w:sz w:val="24"/>
          <w:szCs w:val="24"/>
          <w:shd w:val="clear" w:color="auto" w:fill="FFFFFF"/>
          <w:vertAlign w:val="superscript"/>
        </w:rPr>
        <w:t>6</w:t>
      </w:r>
      <w:r w:rsidR="009A12BD" w:rsidRPr="00077CD4">
        <w:rPr>
          <w:rFonts w:asciiTheme="majorBidi" w:hAnsiTheme="majorBidi" w:cstheme="majorBidi"/>
          <w:color w:val="000000" w:themeColor="text1"/>
          <w:sz w:val="24"/>
          <w:szCs w:val="24"/>
          <w:shd w:val="clear" w:color="auto" w:fill="FFFFFF"/>
        </w:rPr>
        <w:t xml:space="preserve"> </w:t>
      </w:r>
      <w:proofErr w:type="gramStart"/>
      <w:r w:rsidR="009A12BD" w:rsidRPr="00077CD4">
        <w:rPr>
          <w:rFonts w:asciiTheme="majorBidi" w:hAnsiTheme="majorBidi" w:cstheme="majorBidi"/>
          <w:color w:val="000000" w:themeColor="text1"/>
          <w:sz w:val="24"/>
          <w:szCs w:val="24"/>
          <w:shd w:val="clear" w:color="auto" w:fill="FFFFFF"/>
        </w:rPr>
        <w:t>A</w:t>
      </w:r>
      <w:proofErr w:type="gramEnd"/>
      <w:r w:rsidR="009A12BD" w:rsidRPr="00077CD4">
        <w:rPr>
          <w:rFonts w:asciiTheme="majorBidi" w:hAnsiTheme="majorBidi" w:cstheme="majorBidi"/>
          <w:color w:val="000000" w:themeColor="text1"/>
          <w:sz w:val="24"/>
          <w:szCs w:val="24"/>
          <w:shd w:val="clear" w:color="auto" w:fill="FFFFFF"/>
        </w:rPr>
        <w:t xml:space="preserve"> collaborative </w:t>
      </w:r>
      <w:r w:rsidR="008F56B7" w:rsidRPr="00077CD4">
        <w:rPr>
          <w:rFonts w:asciiTheme="majorBidi" w:hAnsiTheme="majorBidi" w:cstheme="majorBidi"/>
          <w:color w:val="000000" w:themeColor="text1"/>
          <w:sz w:val="24"/>
          <w:szCs w:val="24"/>
          <w:shd w:val="clear" w:color="auto" w:fill="FFFFFF"/>
        </w:rPr>
        <w:t xml:space="preserve">clinical </w:t>
      </w:r>
      <w:r w:rsidR="009A12BD" w:rsidRPr="00077CD4">
        <w:rPr>
          <w:rFonts w:asciiTheme="majorBidi" w:hAnsiTheme="majorBidi" w:cstheme="majorBidi"/>
          <w:color w:val="000000" w:themeColor="text1"/>
          <w:sz w:val="24"/>
          <w:szCs w:val="24"/>
          <w:shd w:val="clear" w:color="auto" w:fill="FFFFFF"/>
        </w:rPr>
        <w:t>trial can be conducted by multiple investigators, at more than one site, following same study protocol.</w:t>
      </w:r>
      <w:r w:rsidR="009A12BD" w:rsidRPr="00077CD4">
        <w:rPr>
          <w:rFonts w:asciiTheme="majorBidi" w:hAnsiTheme="majorBidi" w:cstheme="majorBidi"/>
          <w:color w:val="000000" w:themeColor="text1"/>
          <w:sz w:val="24"/>
          <w:szCs w:val="24"/>
        </w:rPr>
        <w:t xml:space="preserve"> Multicentre collaborative trials</w:t>
      </w:r>
      <w:r w:rsidR="009A12BD">
        <w:rPr>
          <w:rFonts w:asciiTheme="majorBidi" w:hAnsiTheme="majorBidi" w:cstheme="majorBidi"/>
          <w:color w:val="262626"/>
          <w:sz w:val="24"/>
          <w:szCs w:val="24"/>
        </w:rPr>
        <w:t xml:space="preserve"> are helpful in efficient evaluation of new drugs or procedures by recruiting large number of subjects within a short period of time. This is specifically useful in investigating rare diseases. </w:t>
      </w:r>
      <w:r w:rsidR="006F03F5">
        <w:rPr>
          <w:rFonts w:asciiTheme="majorBidi" w:hAnsiTheme="majorBidi" w:cstheme="majorBidi"/>
          <w:color w:val="262626"/>
          <w:sz w:val="24"/>
          <w:szCs w:val="24"/>
        </w:rPr>
        <w:t>Multicentre collaborative trials in resource-limited countries are usually cost effective and help in</w:t>
      </w:r>
      <w:r w:rsidR="009A12BD">
        <w:rPr>
          <w:rFonts w:asciiTheme="majorBidi" w:hAnsiTheme="majorBidi" w:cstheme="majorBidi"/>
          <w:color w:val="262626"/>
          <w:sz w:val="24"/>
          <w:szCs w:val="24"/>
        </w:rPr>
        <w:t xml:space="preserve"> improving </w:t>
      </w:r>
      <w:r w:rsidR="006F03F5">
        <w:rPr>
          <w:rFonts w:asciiTheme="majorBidi" w:hAnsiTheme="majorBidi" w:cstheme="majorBidi"/>
          <w:color w:val="262626"/>
          <w:sz w:val="24"/>
          <w:szCs w:val="24"/>
        </w:rPr>
        <w:t xml:space="preserve">the </w:t>
      </w:r>
      <w:r w:rsidR="009A12BD">
        <w:rPr>
          <w:rFonts w:asciiTheme="majorBidi" w:hAnsiTheme="majorBidi" w:cstheme="majorBidi"/>
          <w:color w:val="262626"/>
          <w:sz w:val="24"/>
          <w:szCs w:val="24"/>
        </w:rPr>
        <w:t xml:space="preserve">external validity of the treatment by </w:t>
      </w:r>
      <w:r w:rsidR="009A12BD" w:rsidRPr="009A12BD">
        <w:rPr>
          <w:rFonts w:asciiTheme="majorBidi" w:hAnsiTheme="majorBidi" w:cstheme="majorBidi"/>
          <w:color w:val="262626"/>
          <w:sz w:val="24"/>
          <w:szCs w:val="24"/>
        </w:rPr>
        <w:t xml:space="preserve">subsequent generalisation of its </w:t>
      </w:r>
      <w:r w:rsidR="00EA268D" w:rsidRPr="009A12BD">
        <w:rPr>
          <w:rFonts w:asciiTheme="majorBidi" w:hAnsiTheme="majorBidi" w:cstheme="majorBidi"/>
          <w:color w:val="262626"/>
          <w:sz w:val="24"/>
          <w:szCs w:val="24"/>
        </w:rPr>
        <w:t>findings</w:t>
      </w:r>
      <w:r w:rsidR="00EA268D">
        <w:rPr>
          <w:rFonts w:asciiTheme="majorBidi" w:hAnsiTheme="majorBidi" w:cstheme="majorBidi"/>
          <w:color w:val="262626"/>
          <w:sz w:val="24"/>
          <w:szCs w:val="24"/>
        </w:rPr>
        <w:t xml:space="preserve">. </w:t>
      </w:r>
      <w:r w:rsidR="00EA268D">
        <w:rPr>
          <w:sz w:val="24"/>
          <w:szCs w:val="24"/>
        </w:rPr>
        <w:t>However, it needs to ensure that standardization of the procedures and implementation of the protocol is comparable at all centres.</w:t>
      </w:r>
      <w:r w:rsidR="005F1561">
        <w:rPr>
          <w:rFonts w:asciiTheme="majorBidi" w:hAnsiTheme="majorBidi" w:cstheme="majorBidi"/>
          <w:color w:val="262626"/>
          <w:sz w:val="24"/>
          <w:szCs w:val="24"/>
          <w:vertAlign w:val="superscript"/>
        </w:rPr>
        <w:t>7</w:t>
      </w:r>
      <w:r w:rsidR="006F03F5">
        <w:rPr>
          <w:rFonts w:asciiTheme="majorBidi" w:hAnsiTheme="majorBidi" w:cstheme="majorBidi"/>
          <w:color w:val="262626"/>
          <w:sz w:val="24"/>
          <w:szCs w:val="24"/>
          <w:vertAlign w:val="superscript"/>
        </w:rPr>
        <w:t>-9</w:t>
      </w:r>
    </w:p>
    <w:p w:rsidR="00E529A4" w:rsidRPr="00B474FE" w:rsidRDefault="00743386" w:rsidP="006F03F5">
      <w:pPr>
        <w:jc w:val="both"/>
        <w:rPr>
          <w:rFonts w:asciiTheme="majorBidi" w:hAnsiTheme="majorBidi" w:cstheme="majorBidi"/>
          <w:color w:val="262626"/>
          <w:sz w:val="24"/>
          <w:szCs w:val="24"/>
          <w:vertAlign w:val="superscript"/>
        </w:rPr>
      </w:pPr>
      <w:r>
        <w:rPr>
          <w:rFonts w:asciiTheme="majorBidi" w:hAnsiTheme="majorBidi" w:cstheme="majorBidi"/>
          <w:color w:val="262626"/>
          <w:sz w:val="24"/>
          <w:szCs w:val="24"/>
        </w:rPr>
        <w:t>There are many</w:t>
      </w:r>
      <w:r w:rsidR="007E4BF1">
        <w:rPr>
          <w:rFonts w:asciiTheme="majorBidi" w:hAnsiTheme="majorBidi" w:cstheme="majorBidi"/>
          <w:color w:val="262626"/>
          <w:sz w:val="24"/>
          <w:szCs w:val="24"/>
        </w:rPr>
        <w:t xml:space="preserve"> successful</w:t>
      </w:r>
      <w:r>
        <w:rPr>
          <w:rFonts w:asciiTheme="majorBidi" w:hAnsiTheme="majorBidi" w:cstheme="majorBidi"/>
          <w:color w:val="262626"/>
          <w:sz w:val="24"/>
          <w:szCs w:val="24"/>
        </w:rPr>
        <w:t xml:space="preserve"> examples of</w:t>
      </w:r>
      <w:r w:rsidR="007E4BF1">
        <w:rPr>
          <w:rFonts w:asciiTheme="majorBidi" w:hAnsiTheme="majorBidi" w:cstheme="majorBidi"/>
          <w:color w:val="262626"/>
          <w:sz w:val="24"/>
          <w:szCs w:val="24"/>
        </w:rPr>
        <w:t xml:space="preserve"> large scale,</w:t>
      </w:r>
      <w:r>
        <w:rPr>
          <w:rFonts w:asciiTheme="majorBidi" w:hAnsiTheme="majorBidi" w:cstheme="majorBidi"/>
          <w:color w:val="262626"/>
          <w:sz w:val="24"/>
          <w:szCs w:val="24"/>
        </w:rPr>
        <w:t xml:space="preserve"> multicentre</w:t>
      </w:r>
      <w:r w:rsidR="007E4BF1">
        <w:rPr>
          <w:rFonts w:asciiTheme="majorBidi" w:hAnsiTheme="majorBidi" w:cstheme="majorBidi"/>
          <w:color w:val="262626"/>
          <w:sz w:val="24"/>
          <w:szCs w:val="24"/>
        </w:rPr>
        <w:t>, multinational</w:t>
      </w:r>
      <w:r>
        <w:rPr>
          <w:rFonts w:asciiTheme="majorBidi" w:hAnsiTheme="majorBidi" w:cstheme="majorBidi"/>
          <w:color w:val="262626"/>
          <w:sz w:val="24"/>
          <w:szCs w:val="24"/>
        </w:rPr>
        <w:t xml:space="preserve"> collaborative </w:t>
      </w:r>
      <w:r w:rsidR="007E4BF1">
        <w:rPr>
          <w:rFonts w:asciiTheme="majorBidi" w:hAnsiTheme="majorBidi" w:cstheme="majorBidi"/>
          <w:color w:val="262626"/>
          <w:sz w:val="24"/>
          <w:szCs w:val="24"/>
        </w:rPr>
        <w:t xml:space="preserve">clinical </w:t>
      </w:r>
      <w:r>
        <w:rPr>
          <w:rFonts w:asciiTheme="majorBidi" w:hAnsiTheme="majorBidi" w:cstheme="majorBidi"/>
          <w:color w:val="262626"/>
          <w:sz w:val="24"/>
          <w:szCs w:val="24"/>
        </w:rPr>
        <w:t xml:space="preserve">trials </w:t>
      </w:r>
      <w:r w:rsidR="007E4BF1">
        <w:rPr>
          <w:rFonts w:asciiTheme="majorBidi" w:hAnsiTheme="majorBidi" w:cstheme="majorBidi"/>
          <w:color w:val="262626"/>
          <w:sz w:val="24"/>
          <w:szCs w:val="24"/>
        </w:rPr>
        <w:t xml:space="preserve">on important issues. Involvement of researchers from different background and </w:t>
      </w:r>
      <w:r w:rsidR="007E4BF1">
        <w:rPr>
          <w:rFonts w:asciiTheme="majorBidi" w:hAnsiTheme="majorBidi" w:cstheme="majorBidi"/>
          <w:color w:val="262626"/>
          <w:sz w:val="24"/>
          <w:szCs w:val="24"/>
        </w:rPr>
        <w:lastRenderedPageBreak/>
        <w:t>settings resulted in enthusiasm, energy and dedication for “doing the undoable” research.</w:t>
      </w:r>
      <w:r w:rsidR="006F03F5">
        <w:rPr>
          <w:rFonts w:asciiTheme="majorBidi" w:hAnsiTheme="majorBidi" w:cstheme="majorBidi"/>
          <w:color w:val="262626"/>
          <w:sz w:val="24"/>
          <w:szCs w:val="24"/>
          <w:vertAlign w:val="superscript"/>
        </w:rPr>
        <w:t>10</w:t>
      </w:r>
      <w:proofErr w:type="gramStart"/>
      <w:r w:rsidR="007E4BF1">
        <w:rPr>
          <w:rFonts w:asciiTheme="majorBidi" w:hAnsiTheme="majorBidi" w:cstheme="majorBidi"/>
          <w:color w:val="262626"/>
          <w:sz w:val="24"/>
          <w:szCs w:val="24"/>
          <w:vertAlign w:val="superscript"/>
        </w:rPr>
        <w:t>,</w:t>
      </w:r>
      <w:r w:rsidR="006F03F5">
        <w:rPr>
          <w:rFonts w:asciiTheme="majorBidi" w:hAnsiTheme="majorBidi" w:cstheme="majorBidi"/>
          <w:color w:val="262626"/>
          <w:sz w:val="24"/>
          <w:szCs w:val="24"/>
          <w:vertAlign w:val="superscript"/>
        </w:rPr>
        <w:t>1</w:t>
      </w:r>
      <w:r w:rsidR="007E4BF1">
        <w:rPr>
          <w:rFonts w:asciiTheme="majorBidi" w:hAnsiTheme="majorBidi" w:cstheme="majorBidi"/>
          <w:color w:val="262626"/>
          <w:sz w:val="24"/>
          <w:szCs w:val="24"/>
          <w:vertAlign w:val="superscript"/>
        </w:rPr>
        <w:t>1</w:t>
      </w:r>
      <w:proofErr w:type="gramEnd"/>
      <w:r w:rsidR="00E3325A">
        <w:rPr>
          <w:rFonts w:asciiTheme="majorBidi" w:hAnsiTheme="majorBidi" w:cstheme="majorBidi"/>
          <w:color w:val="262626"/>
          <w:sz w:val="24"/>
          <w:szCs w:val="24"/>
          <w:vertAlign w:val="superscript"/>
        </w:rPr>
        <w:t xml:space="preserve"> </w:t>
      </w:r>
      <w:r w:rsidR="000735D3" w:rsidRPr="000735D3">
        <w:rPr>
          <w:rFonts w:asciiTheme="majorBidi" w:hAnsiTheme="majorBidi" w:cstheme="majorBidi"/>
          <w:color w:val="262626"/>
          <w:sz w:val="24"/>
          <w:szCs w:val="24"/>
        </w:rPr>
        <w:t>Part</w:t>
      </w:r>
      <w:r w:rsidR="000735D3">
        <w:rPr>
          <w:rFonts w:asciiTheme="majorBidi" w:hAnsiTheme="majorBidi" w:cstheme="majorBidi"/>
          <w:color w:val="262626"/>
          <w:sz w:val="24"/>
          <w:szCs w:val="24"/>
        </w:rPr>
        <w:t>icipation with large collaborative groups</w:t>
      </w:r>
      <w:r w:rsidR="0054756C">
        <w:rPr>
          <w:rFonts w:asciiTheme="majorBidi" w:hAnsiTheme="majorBidi" w:cstheme="majorBidi"/>
          <w:color w:val="262626"/>
          <w:sz w:val="24"/>
          <w:szCs w:val="24"/>
        </w:rPr>
        <w:t xml:space="preserve"> provides opportunity to researchers of resource-poor countries to </w:t>
      </w:r>
      <w:r w:rsidR="0086222A">
        <w:rPr>
          <w:rFonts w:asciiTheme="majorBidi" w:hAnsiTheme="majorBidi" w:cstheme="majorBidi"/>
          <w:color w:val="262626"/>
          <w:sz w:val="24"/>
          <w:szCs w:val="24"/>
        </w:rPr>
        <w:t>gain experience of conducting a good quality clinical trial.</w:t>
      </w:r>
      <w:r w:rsidR="00E529A4">
        <w:rPr>
          <w:rFonts w:asciiTheme="majorBidi" w:hAnsiTheme="majorBidi" w:cstheme="majorBidi"/>
          <w:color w:val="262626"/>
          <w:sz w:val="24"/>
          <w:szCs w:val="24"/>
        </w:rPr>
        <w:t xml:space="preserve"> Some collaborative trial</w:t>
      </w:r>
      <w:r w:rsidR="00924CA5">
        <w:rPr>
          <w:rFonts w:asciiTheme="majorBidi" w:hAnsiTheme="majorBidi" w:cstheme="majorBidi"/>
          <w:color w:val="262626"/>
          <w:sz w:val="24"/>
          <w:szCs w:val="24"/>
        </w:rPr>
        <w:t>’</w:t>
      </w:r>
      <w:r w:rsidR="00E529A4">
        <w:rPr>
          <w:rFonts w:asciiTheme="majorBidi" w:hAnsiTheme="majorBidi" w:cstheme="majorBidi"/>
          <w:color w:val="262626"/>
          <w:sz w:val="24"/>
          <w:szCs w:val="24"/>
        </w:rPr>
        <w:t>s management offer g</w:t>
      </w:r>
      <w:r w:rsidR="00E529A4" w:rsidRPr="00E529A4">
        <w:rPr>
          <w:rFonts w:asciiTheme="majorBidi" w:hAnsiTheme="majorBidi" w:cstheme="majorBidi"/>
          <w:color w:val="262626"/>
          <w:sz w:val="24"/>
          <w:szCs w:val="24"/>
        </w:rPr>
        <w:t>ood clinical practice (</w:t>
      </w:r>
      <w:proofErr w:type="spellStart"/>
      <w:r w:rsidR="00E529A4" w:rsidRPr="00E529A4">
        <w:rPr>
          <w:rFonts w:asciiTheme="majorBidi" w:hAnsiTheme="majorBidi" w:cstheme="majorBidi"/>
          <w:color w:val="262626"/>
          <w:sz w:val="24"/>
          <w:szCs w:val="24"/>
        </w:rPr>
        <w:t>GCP</w:t>
      </w:r>
      <w:proofErr w:type="spellEnd"/>
      <w:r w:rsidR="00E529A4" w:rsidRPr="00E529A4">
        <w:rPr>
          <w:rFonts w:asciiTheme="majorBidi" w:hAnsiTheme="majorBidi" w:cstheme="majorBidi"/>
          <w:color w:val="262626"/>
          <w:sz w:val="24"/>
          <w:szCs w:val="24"/>
        </w:rPr>
        <w:t>)</w:t>
      </w:r>
      <w:r w:rsidR="00E529A4">
        <w:rPr>
          <w:rFonts w:asciiTheme="majorBidi" w:hAnsiTheme="majorBidi" w:cstheme="majorBidi"/>
          <w:color w:val="262626"/>
          <w:sz w:val="24"/>
          <w:szCs w:val="24"/>
        </w:rPr>
        <w:t xml:space="preserve"> to the trial collaborators. </w:t>
      </w:r>
      <w:proofErr w:type="spellStart"/>
      <w:r w:rsidR="00E529A4">
        <w:rPr>
          <w:rFonts w:asciiTheme="majorBidi" w:hAnsiTheme="majorBidi" w:cstheme="majorBidi"/>
          <w:color w:val="262626"/>
          <w:sz w:val="24"/>
          <w:szCs w:val="24"/>
        </w:rPr>
        <w:t>GCP</w:t>
      </w:r>
      <w:proofErr w:type="spellEnd"/>
      <w:r w:rsidR="00E529A4" w:rsidRPr="00E529A4">
        <w:rPr>
          <w:rFonts w:asciiTheme="majorBidi" w:hAnsiTheme="majorBidi" w:cstheme="majorBidi"/>
          <w:color w:val="262626"/>
          <w:sz w:val="24"/>
          <w:szCs w:val="24"/>
        </w:rPr>
        <w:t xml:space="preserve"> is </w:t>
      </w:r>
      <w:r w:rsidR="00C171D6">
        <w:rPr>
          <w:rFonts w:asciiTheme="majorBidi" w:hAnsiTheme="majorBidi" w:cstheme="majorBidi"/>
          <w:color w:val="262626"/>
          <w:sz w:val="24"/>
          <w:szCs w:val="24"/>
        </w:rPr>
        <w:t>a globally applicable</w:t>
      </w:r>
      <w:r w:rsidR="00E529A4" w:rsidRPr="00E529A4">
        <w:rPr>
          <w:rFonts w:asciiTheme="majorBidi" w:hAnsiTheme="majorBidi" w:cstheme="majorBidi"/>
          <w:color w:val="262626"/>
          <w:sz w:val="24"/>
          <w:szCs w:val="24"/>
        </w:rPr>
        <w:t xml:space="preserve"> </w:t>
      </w:r>
      <w:r w:rsidR="00C171D6" w:rsidRPr="00E529A4">
        <w:rPr>
          <w:rFonts w:asciiTheme="majorBidi" w:hAnsiTheme="majorBidi" w:cstheme="majorBidi"/>
          <w:color w:val="262626"/>
          <w:sz w:val="24"/>
          <w:szCs w:val="24"/>
        </w:rPr>
        <w:t>quality standard</w:t>
      </w:r>
      <w:r w:rsidR="00C171D6">
        <w:rPr>
          <w:rFonts w:asciiTheme="majorBidi" w:hAnsiTheme="majorBidi" w:cstheme="majorBidi"/>
          <w:color w:val="262626"/>
          <w:sz w:val="24"/>
          <w:szCs w:val="24"/>
        </w:rPr>
        <w:t xml:space="preserve">, set by </w:t>
      </w:r>
      <w:r w:rsidR="00C171D6" w:rsidRPr="00C171D6">
        <w:rPr>
          <w:rFonts w:asciiTheme="majorBidi" w:hAnsiTheme="majorBidi" w:cstheme="majorBidi"/>
          <w:color w:val="262626"/>
          <w:sz w:val="24"/>
          <w:szCs w:val="24"/>
        </w:rPr>
        <w:t>International Council on Harmonisation</w:t>
      </w:r>
      <w:r w:rsidR="00C171D6">
        <w:rPr>
          <w:rFonts w:asciiTheme="majorBidi" w:hAnsiTheme="majorBidi" w:cstheme="majorBidi"/>
          <w:color w:val="262626"/>
          <w:sz w:val="24"/>
          <w:szCs w:val="24"/>
        </w:rPr>
        <w:t xml:space="preserve"> (</w:t>
      </w:r>
      <w:proofErr w:type="spellStart"/>
      <w:r w:rsidR="00C171D6">
        <w:rPr>
          <w:rFonts w:asciiTheme="majorBidi" w:hAnsiTheme="majorBidi" w:cstheme="majorBidi"/>
          <w:color w:val="262626"/>
          <w:sz w:val="24"/>
          <w:szCs w:val="24"/>
        </w:rPr>
        <w:t>ICH</w:t>
      </w:r>
      <w:proofErr w:type="spellEnd"/>
      <w:r w:rsidR="00C171D6">
        <w:rPr>
          <w:rFonts w:asciiTheme="majorBidi" w:hAnsiTheme="majorBidi" w:cstheme="majorBidi"/>
          <w:color w:val="262626"/>
          <w:sz w:val="24"/>
          <w:szCs w:val="24"/>
        </w:rPr>
        <w:t xml:space="preserve">) </w:t>
      </w:r>
      <w:r w:rsidR="00E529A4" w:rsidRPr="00E529A4">
        <w:rPr>
          <w:rFonts w:asciiTheme="majorBidi" w:hAnsiTheme="majorBidi" w:cstheme="majorBidi"/>
          <w:color w:val="262626"/>
          <w:sz w:val="24"/>
          <w:szCs w:val="24"/>
        </w:rPr>
        <w:t>for designing, conducting, recording, and reporting trials</w:t>
      </w:r>
      <w:r w:rsidR="00077CD4">
        <w:rPr>
          <w:rFonts w:asciiTheme="majorBidi" w:hAnsiTheme="majorBidi" w:cstheme="majorBidi"/>
          <w:color w:val="262626"/>
          <w:sz w:val="24"/>
          <w:szCs w:val="24"/>
        </w:rPr>
        <w:t>,</w:t>
      </w:r>
      <w:r w:rsidR="00E529A4" w:rsidRPr="00E529A4">
        <w:rPr>
          <w:rFonts w:asciiTheme="majorBidi" w:hAnsiTheme="majorBidi" w:cstheme="majorBidi"/>
          <w:color w:val="262626"/>
          <w:sz w:val="24"/>
          <w:szCs w:val="24"/>
        </w:rPr>
        <w:t xml:space="preserve"> </w:t>
      </w:r>
      <w:r w:rsidR="00C171D6">
        <w:rPr>
          <w:rFonts w:asciiTheme="majorBidi" w:hAnsiTheme="majorBidi" w:cstheme="majorBidi"/>
          <w:color w:val="262626"/>
          <w:sz w:val="24"/>
          <w:szCs w:val="24"/>
        </w:rPr>
        <w:t xml:space="preserve">conducted on </w:t>
      </w:r>
      <w:r w:rsidR="00E529A4" w:rsidRPr="00E529A4">
        <w:rPr>
          <w:rFonts w:asciiTheme="majorBidi" w:hAnsiTheme="majorBidi" w:cstheme="majorBidi"/>
          <w:color w:val="262626"/>
          <w:sz w:val="24"/>
          <w:szCs w:val="24"/>
        </w:rPr>
        <w:t>human subjects.</w:t>
      </w:r>
      <w:r w:rsidR="00B474FE">
        <w:rPr>
          <w:rFonts w:asciiTheme="majorBidi" w:hAnsiTheme="majorBidi" w:cstheme="majorBidi"/>
          <w:color w:val="262626"/>
          <w:sz w:val="24"/>
          <w:szCs w:val="24"/>
          <w:vertAlign w:val="superscript"/>
        </w:rPr>
        <w:t>1</w:t>
      </w:r>
      <w:r w:rsidR="006F03F5">
        <w:rPr>
          <w:rFonts w:asciiTheme="majorBidi" w:hAnsiTheme="majorBidi" w:cstheme="majorBidi"/>
          <w:color w:val="262626"/>
          <w:sz w:val="24"/>
          <w:szCs w:val="24"/>
          <w:vertAlign w:val="superscript"/>
        </w:rPr>
        <w:t>2</w:t>
      </w:r>
    </w:p>
    <w:p w:rsidR="003252CC" w:rsidRDefault="005A0538" w:rsidP="00464A85">
      <w:pPr>
        <w:jc w:val="both"/>
        <w:rPr>
          <w:rFonts w:asciiTheme="majorBidi" w:hAnsiTheme="majorBidi" w:cstheme="majorBidi"/>
          <w:color w:val="000000"/>
          <w:sz w:val="24"/>
          <w:szCs w:val="24"/>
        </w:rPr>
      </w:pPr>
      <w:r>
        <w:rPr>
          <w:rFonts w:asciiTheme="majorBidi" w:hAnsiTheme="majorBidi" w:cstheme="majorBidi"/>
          <w:color w:val="262626"/>
          <w:sz w:val="24"/>
          <w:szCs w:val="24"/>
        </w:rPr>
        <w:t>R</w:t>
      </w:r>
      <w:r w:rsidR="006F03F5">
        <w:rPr>
          <w:rFonts w:asciiTheme="majorBidi" w:hAnsiTheme="majorBidi" w:cstheme="majorBidi"/>
          <w:color w:val="262626"/>
          <w:sz w:val="24"/>
          <w:szCs w:val="24"/>
        </w:rPr>
        <w:t xml:space="preserve">educed cost, </w:t>
      </w:r>
      <w:r w:rsidR="00A30268">
        <w:rPr>
          <w:rFonts w:asciiTheme="majorBidi" w:hAnsiTheme="majorBidi" w:cstheme="majorBidi"/>
          <w:color w:val="262626"/>
          <w:sz w:val="24"/>
          <w:szCs w:val="24"/>
        </w:rPr>
        <w:t>faster</w:t>
      </w:r>
      <w:r w:rsidR="006F03F5">
        <w:rPr>
          <w:rFonts w:asciiTheme="majorBidi" w:hAnsiTheme="majorBidi" w:cstheme="majorBidi"/>
          <w:color w:val="262626"/>
          <w:sz w:val="24"/>
          <w:szCs w:val="24"/>
        </w:rPr>
        <w:t xml:space="preserve"> recruitment rate </w:t>
      </w:r>
      <w:r w:rsidR="00A810C9">
        <w:rPr>
          <w:rFonts w:asciiTheme="majorBidi" w:hAnsiTheme="majorBidi" w:cstheme="majorBidi"/>
          <w:color w:val="262626"/>
          <w:sz w:val="24"/>
          <w:szCs w:val="24"/>
        </w:rPr>
        <w:t xml:space="preserve">and </w:t>
      </w:r>
      <w:r w:rsidR="00A30268">
        <w:rPr>
          <w:rFonts w:asciiTheme="majorBidi" w:hAnsiTheme="majorBidi" w:cstheme="majorBidi"/>
          <w:color w:val="262626"/>
          <w:sz w:val="24"/>
          <w:szCs w:val="24"/>
        </w:rPr>
        <w:t xml:space="preserve">commercial </w:t>
      </w:r>
      <w:r w:rsidR="00A810C9">
        <w:rPr>
          <w:rFonts w:asciiTheme="majorBidi" w:hAnsiTheme="majorBidi" w:cstheme="majorBidi"/>
          <w:color w:val="262626"/>
          <w:sz w:val="24"/>
          <w:szCs w:val="24"/>
        </w:rPr>
        <w:t>interest</w:t>
      </w:r>
      <w:r w:rsidR="009E5733">
        <w:rPr>
          <w:rFonts w:asciiTheme="majorBidi" w:hAnsiTheme="majorBidi" w:cstheme="majorBidi"/>
          <w:color w:val="262626"/>
          <w:sz w:val="24"/>
          <w:szCs w:val="24"/>
        </w:rPr>
        <w:t xml:space="preserve"> </w:t>
      </w:r>
      <w:r w:rsidR="00A810C9">
        <w:rPr>
          <w:rFonts w:asciiTheme="majorBidi" w:hAnsiTheme="majorBidi" w:cstheme="majorBidi"/>
          <w:color w:val="262626"/>
          <w:sz w:val="24"/>
          <w:szCs w:val="24"/>
        </w:rPr>
        <w:t>of pharmaceutical industry</w:t>
      </w:r>
      <w:r>
        <w:rPr>
          <w:rFonts w:asciiTheme="majorBidi" w:hAnsiTheme="majorBidi" w:cstheme="majorBidi"/>
          <w:color w:val="262626"/>
          <w:sz w:val="24"/>
          <w:szCs w:val="24"/>
        </w:rPr>
        <w:t xml:space="preserve"> </w:t>
      </w:r>
      <w:r w:rsidR="009E5733">
        <w:rPr>
          <w:rFonts w:asciiTheme="majorBidi" w:hAnsiTheme="majorBidi" w:cstheme="majorBidi"/>
          <w:color w:val="262626"/>
          <w:sz w:val="24"/>
          <w:szCs w:val="24"/>
        </w:rPr>
        <w:t xml:space="preserve">is leading to shift of clinical research to </w:t>
      </w:r>
      <w:r w:rsidR="009E5733" w:rsidRPr="009E5733">
        <w:rPr>
          <w:rFonts w:asciiTheme="majorBidi" w:hAnsiTheme="majorBidi" w:cstheme="majorBidi"/>
          <w:color w:val="262626"/>
          <w:sz w:val="24"/>
          <w:szCs w:val="24"/>
        </w:rPr>
        <w:t>low- and middle-income Asian countries</w:t>
      </w:r>
      <w:r w:rsidR="009E5733">
        <w:rPr>
          <w:rFonts w:asciiTheme="majorBidi" w:hAnsiTheme="majorBidi" w:cstheme="majorBidi"/>
          <w:color w:val="262626"/>
          <w:sz w:val="24"/>
          <w:szCs w:val="24"/>
        </w:rPr>
        <w:t>. This recent trend of global migration of clinical trials to developing countries has important</w:t>
      </w:r>
      <w:r w:rsidR="00A30268">
        <w:rPr>
          <w:rFonts w:asciiTheme="majorBidi" w:hAnsiTheme="majorBidi" w:cstheme="majorBidi"/>
          <w:color w:val="262626"/>
          <w:sz w:val="24"/>
          <w:szCs w:val="24"/>
        </w:rPr>
        <w:t xml:space="preserve"> clinical,</w:t>
      </w:r>
      <w:r w:rsidR="009E5733">
        <w:rPr>
          <w:rFonts w:asciiTheme="majorBidi" w:hAnsiTheme="majorBidi" w:cstheme="majorBidi"/>
          <w:color w:val="262626"/>
          <w:sz w:val="24"/>
          <w:szCs w:val="24"/>
        </w:rPr>
        <w:t xml:space="preserve"> </w:t>
      </w:r>
      <w:r w:rsidR="00990DC2" w:rsidRPr="009E5733">
        <w:rPr>
          <w:rFonts w:asciiTheme="majorBidi" w:hAnsiTheme="majorBidi" w:cstheme="majorBidi"/>
          <w:color w:val="262626"/>
          <w:sz w:val="24"/>
          <w:szCs w:val="24"/>
        </w:rPr>
        <w:t>economic, soci</w:t>
      </w:r>
      <w:r w:rsidR="00923882">
        <w:rPr>
          <w:rFonts w:asciiTheme="majorBidi" w:hAnsiTheme="majorBidi" w:cstheme="majorBidi"/>
          <w:color w:val="262626"/>
          <w:sz w:val="24"/>
          <w:szCs w:val="24"/>
        </w:rPr>
        <w:t>o-cultural</w:t>
      </w:r>
      <w:r w:rsidR="00990DC2">
        <w:rPr>
          <w:rFonts w:asciiTheme="majorBidi" w:hAnsiTheme="majorBidi" w:cstheme="majorBidi"/>
          <w:color w:val="262626"/>
          <w:sz w:val="24"/>
          <w:szCs w:val="24"/>
        </w:rPr>
        <w:t>,</w:t>
      </w:r>
      <w:r w:rsidR="00990DC2" w:rsidRPr="009E5733">
        <w:rPr>
          <w:rFonts w:asciiTheme="majorBidi" w:hAnsiTheme="majorBidi" w:cstheme="majorBidi"/>
          <w:color w:val="262626"/>
          <w:sz w:val="24"/>
          <w:szCs w:val="24"/>
        </w:rPr>
        <w:t xml:space="preserve"> </w:t>
      </w:r>
      <w:r w:rsidR="00A30268" w:rsidRPr="00A30268">
        <w:rPr>
          <w:rFonts w:asciiTheme="majorBidi" w:hAnsiTheme="majorBidi" w:cstheme="majorBidi"/>
          <w:color w:val="262626"/>
          <w:sz w:val="24"/>
          <w:szCs w:val="24"/>
        </w:rPr>
        <w:t>regulatory</w:t>
      </w:r>
      <w:r w:rsidR="00990DC2">
        <w:rPr>
          <w:rFonts w:asciiTheme="majorBidi" w:hAnsiTheme="majorBidi" w:cstheme="majorBidi"/>
          <w:color w:val="262626"/>
          <w:sz w:val="24"/>
          <w:szCs w:val="24"/>
        </w:rPr>
        <w:t>,</w:t>
      </w:r>
      <w:r w:rsidR="00A30268" w:rsidRPr="00A30268">
        <w:rPr>
          <w:rFonts w:asciiTheme="majorBidi" w:hAnsiTheme="majorBidi" w:cstheme="majorBidi"/>
          <w:color w:val="262626"/>
          <w:sz w:val="24"/>
          <w:szCs w:val="24"/>
        </w:rPr>
        <w:t xml:space="preserve"> </w:t>
      </w:r>
      <w:r w:rsidR="009E5733" w:rsidRPr="009E5733">
        <w:rPr>
          <w:rFonts w:asciiTheme="majorBidi" w:hAnsiTheme="majorBidi" w:cstheme="majorBidi"/>
          <w:color w:val="262626"/>
          <w:sz w:val="24"/>
          <w:szCs w:val="24"/>
        </w:rPr>
        <w:t>and ethical implications</w:t>
      </w:r>
      <w:r w:rsidR="00A30268">
        <w:rPr>
          <w:rFonts w:asciiTheme="majorBidi" w:hAnsiTheme="majorBidi" w:cstheme="majorBidi"/>
          <w:color w:val="262626"/>
          <w:sz w:val="24"/>
          <w:szCs w:val="24"/>
        </w:rPr>
        <w:t>.</w:t>
      </w:r>
      <w:r w:rsidR="00464A85">
        <w:rPr>
          <w:rFonts w:asciiTheme="majorBidi" w:hAnsiTheme="majorBidi" w:cstheme="majorBidi"/>
          <w:color w:val="262626"/>
          <w:sz w:val="24"/>
          <w:szCs w:val="24"/>
          <w:vertAlign w:val="superscript"/>
        </w:rPr>
        <w:t xml:space="preserve"> 3-5</w:t>
      </w:r>
      <w:r w:rsidR="00A30268">
        <w:rPr>
          <w:rFonts w:asciiTheme="majorBidi" w:hAnsiTheme="majorBidi" w:cstheme="majorBidi"/>
          <w:color w:val="262626"/>
          <w:sz w:val="24"/>
          <w:szCs w:val="24"/>
          <w:vertAlign w:val="superscript"/>
        </w:rPr>
        <w:t>,</w:t>
      </w:r>
      <w:r w:rsidR="009E5733">
        <w:rPr>
          <w:rFonts w:asciiTheme="majorBidi" w:hAnsiTheme="majorBidi" w:cstheme="majorBidi"/>
          <w:color w:val="262626"/>
          <w:sz w:val="24"/>
          <w:szCs w:val="24"/>
          <w:vertAlign w:val="superscript"/>
        </w:rPr>
        <w:t>9</w:t>
      </w:r>
      <w:r w:rsidR="00A30268">
        <w:rPr>
          <w:rFonts w:asciiTheme="majorBidi" w:hAnsiTheme="majorBidi" w:cstheme="majorBidi"/>
          <w:color w:val="262626"/>
          <w:sz w:val="24"/>
          <w:szCs w:val="24"/>
        </w:rPr>
        <w:t xml:space="preserve"> </w:t>
      </w:r>
      <w:r w:rsidR="00AD428B" w:rsidRPr="0061753A">
        <w:rPr>
          <w:rFonts w:asciiTheme="majorBidi" w:hAnsiTheme="majorBidi" w:cstheme="majorBidi"/>
          <w:color w:val="262626"/>
          <w:sz w:val="24"/>
          <w:szCs w:val="24"/>
        </w:rPr>
        <w:t xml:space="preserve">The most </w:t>
      </w:r>
      <w:r w:rsidR="00BE3FEE" w:rsidRPr="0061753A">
        <w:rPr>
          <w:rFonts w:asciiTheme="majorBidi" w:hAnsiTheme="majorBidi" w:cstheme="majorBidi"/>
          <w:color w:val="262626"/>
          <w:sz w:val="24"/>
          <w:szCs w:val="24"/>
        </w:rPr>
        <w:t xml:space="preserve">critical </w:t>
      </w:r>
      <w:r w:rsidR="00AD428B" w:rsidRPr="0061753A">
        <w:rPr>
          <w:rFonts w:asciiTheme="majorBidi" w:hAnsiTheme="majorBidi" w:cstheme="majorBidi"/>
          <w:color w:val="262626"/>
          <w:sz w:val="24"/>
          <w:szCs w:val="24"/>
        </w:rPr>
        <w:t>issue is the</w:t>
      </w:r>
      <w:r w:rsidR="00BE3FEE" w:rsidRPr="0061753A">
        <w:rPr>
          <w:rFonts w:asciiTheme="majorBidi" w:hAnsiTheme="majorBidi" w:cstheme="majorBidi"/>
          <w:color w:val="262626"/>
          <w:sz w:val="24"/>
          <w:szCs w:val="24"/>
        </w:rPr>
        <w:t xml:space="preserve"> selection of centres other than sponsoring country by trial management or sponsor, based on the lose control of regulatory &amp; ethical bodies or economic benefits only.</w:t>
      </w:r>
      <w:r w:rsidR="00BE3FEE">
        <w:rPr>
          <w:rFonts w:asciiTheme="majorBidi" w:hAnsiTheme="majorBidi" w:cstheme="majorBidi"/>
          <w:color w:val="262626"/>
          <w:sz w:val="24"/>
          <w:szCs w:val="24"/>
        </w:rPr>
        <w:t xml:space="preserve"> </w:t>
      </w:r>
      <w:r w:rsidR="007B0B28">
        <w:rPr>
          <w:rFonts w:asciiTheme="majorBidi" w:hAnsiTheme="majorBidi" w:cstheme="majorBidi"/>
          <w:color w:val="262626"/>
          <w:sz w:val="24"/>
          <w:szCs w:val="24"/>
        </w:rPr>
        <w:t xml:space="preserve">In past, serious ethical issues have been raised </w:t>
      </w:r>
      <w:r w:rsidR="00A67933">
        <w:rPr>
          <w:rFonts w:asciiTheme="majorBidi" w:hAnsiTheme="majorBidi" w:cstheme="majorBidi"/>
          <w:color w:val="262626"/>
          <w:sz w:val="24"/>
          <w:szCs w:val="24"/>
        </w:rPr>
        <w:t>on</w:t>
      </w:r>
      <w:r w:rsidR="007B0B28">
        <w:rPr>
          <w:rFonts w:asciiTheme="majorBidi" w:hAnsiTheme="majorBidi" w:cstheme="majorBidi"/>
          <w:color w:val="262626"/>
          <w:sz w:val="24"/>
          <w:szCs w:val="24"/>
        </w:rPr>
        <w:t xml:space="preserve"> clinical trials conducted </w:t>
      </w:r>
      <w:r w:rsidR="00A67933" w:rsidRPr="00A67933">
        <w:rPr>
          <w:rFonts w:asciiTheme="majorBidi" w:hAnsiTheme="majorBidi" w:cstheme="majorBidi"/>
          <w:color w:val="262626"/>
          <w:sz w:val="24"/>
          <w:szCs w:val="24"/>
        </w:rPr>
        <w:t xml:space="preserve">in developing countries </w:t>
      </w:r>
      <w:r w:rsidR="007B0B28" w:rsidRPr="00A67933">
        <w:rPr>
          <w:rFonts w:asciiTheme="majorBidi" w:hAnsiTheme="majorBidi" w:cstheme="majorBidi"/>
          <w:color w:val="262626"/>
          <w:sz w:val="24"/>
          <w:szCs w:val="24"/>
        </w:rPr>
        <w:t>by researchers from developed countries</w:t>
      </w:r>
      <w:r w:rsidR="00A67933" w:rsidRPr="00A67933">
        <w:rPr>
          <w:rFonts w:asciiTheme="majorBidi" w:hAnsiTheme="majorBidi" w:cstheme="majorBidi"/>
          <w:color w:val="262626"/>
          <w:sz w:val="24"/>
          <w:szCs w:val="24"/>
        </w:rPr>
        <w:t xml:space="preserve"> where the trial </w:t>
      </w:r>
      <w:r w:rsidR="00A67933" w:rsidRPr="00A67933">
        <w:rPr>
          <w:rFonts w:asciiTheme="majorBidi" w:hAnsiTheme="majorBidi" w:cstheme="majorBidi"/>
          <w:color w:val="000000"/>
          <w:sz w:val="24"/>
          <w:szCs w:val="24"/>
        </w:rPr>
        <w:t>could not be conducted due to ethical restrictions of the sponsoring developed country</w:t>
      </w:r>
      <w:r w:rsidR="00A67933">
        <w:rPr>
          <w:rFonts w:asciiTheme="majorBidi" w:hAnsiTheme="majorBidi" w:cstheme="majorBidi"/>
          <w:color w:val="000000"/>
          <w:sz w:val="24"/>
          <w:szCs w:val="24"/>
        </w:rPr>
        <w:t>.</w:t>
      </w:r>
      <w:r w:rsidR="0061753A">
        <w:rPr>
          <w:rFonts w:asciiTheme="majorBidi" w:hAnsiTheme="majorBidi" w:cstheme="majorBidi"/>
          <w:color w:val="000000"/>
          <w:sz w:val="24"/>
          <w:szCs w:val="24"/>
          <w:vertAlign w:val="superscript"/>
        </w:rPr>
        <w:t>1</w:t>
      </w:r>
      <w:r w:rsidR="00464A85">
        <w:rPr>
          <w:rFonts w:asciiTheme="majorBidi" w:hAnsiTheme="majorBidi" w:cstheme="majorBidi"/>
          <w:color w:val="000000"/>
          <w:sz w:val="24"/>
          <w:szCs w:val="24"/>
          <w:vertAlign w:val="superscript"/>
        </w:rPr>
        <w:t>3</w:t>
      </w:r>
      <w:r w:rsidR="0061753A">
        <w:rPr>
          <w:rFonts w:asciiTheme="majorBidi" w:hAnsiTheme="majorBidi" w:cstheme="majorBidi"/>
          <w:color w:val="000000"/>
          <w:sz w:val="24"/>
          <w:szCs w:val="24"/>
          <w:vertAlign w:val="superscript"/>
        </w:rPr>
        <w:t>-1</w:t>
      </w:r>
      <w:r w:rsidR="00464A85">
        <w:rPr>
          <w:rFonts w:asciiTheme="majorBidi" w:hAnsiTheme="majorBidi" w:cstheme="majorBidi"/>
          <w:color w:val="000000"/>
          <w:sz w:val="24"/>
          <w:szCs w:val="24"/>
          <w:vertAlign w:val="superscript"/>
        </w:rPr>
        <w:t>5</w:t>
      </w:r>
      <w:r w:rsidR="0061753A">
        <w:rPr>
          <w:rFonts w:asciiTheme="majorBidi" w:hAnsiTheme="majorBidi" w:cstheme="majorBidi"/>
          <w:color w:val="000000"/>
          <w:sz w:val="24"/>
          <w:szCs w:val="24"/>
        </w:rPr>
        <w:t xml:space="preserve"> Issue</w:t>
      </w:r>
      <w:r w:rsidR="00BF0AED">
        <w:rPr>
          <w:rFonts w:asciiTheme="majorBidi" w:hAnsiTheme="majorBidi" w:cstheme="majorBidi"/>
          <w:color w:val="000000"/>
          <w:sz w:val="24"/>
          <w:szCs w:val="24"/>
        </w:rPr>
        <w:t>s</w:t>
      </w:r>
      <w:r w:rsidR="0061753A">
        <w:rPr>
          <w:rFonts w:asciiTheme="majorBidi" w:hAnsiTheme="majorBidi" w:cstheme="majorBidi"/>
          <w:color w:val="000000"/>
          <w:sz w:val="24"/>
          <w:szCs w:val="24"/>
        </w:rPr>
        <w:t xml:space="preserve"> of informed consent, adherence  to study protocol and protection of rights of the participants are particularly vulnerable</w:t>
      </w:r>
      <w:r w:rsidR="003252CC">
        <w:rPr>
          <w:rFonts w:asciiTheme="majorBidi" w:hAnsiTheme="majorBidi" w:cstheme="majorBidi"/>
          <w:color w:val="000000"/>
          <w:sz w:val="24"/>
          <w:szCs w:val="24"/>
        </w:rPr>
        <w:t xml:space="preserve"> to violation in these trials</w:t>
      </w:r>
      <w:r w:rsidR="0061753A">
        <w:rPr>
          <w:rFonts w:asciiTheme="majorBidi" w:hAnsiTheme="majorBidi" w:cstheme="majorBidi"/>
          <w:color w:val="000000"/>
          <w:sz w:val="24"/>
          <w:szCs w:val="24"/>
        </w:rPr>
        <w:t xml:space="preserve">. </w:t>
      </w:r>
      <w:r w:rsidR="003252CC" w:rsidRPr="003252CC">
        <w:rPr>
          <w:rFonts w:asciiTheme="majorBidi" w:hAnsiTheme="majorBidi" w:cstheme="majorBidi"/>
          <w:color w:val="000000"/>
          <w:sz w:val="24"/>
          <w:szCs w:val="24"/>
        </w:rPr>
        <w:t xml:space="preserve">Credibility and integrity </w:t>
      </w:r>
      <w:r w:rsidR="003252CC">
        <w:rPr>
          <w:rFonts w:asciiTheme="majorBidi" w:hAnsiTheme="majorBidi" w:cstheme="majorBidi"/>
          <w:color w:val="000000"/>
          <w:sz w:val="24"/>
          <w:szCs w:val="24"/>
        </w:rPr>
        <w:t>of research ethical committees for review and monitoring of research in developing countries has been questioned in past on these pages.</w:t>
      </w:r>
      <w:r w:rsidR="003252CC">
        <w:rPr>
          <w:rFonts w:asciiTheme="majorBidi" w:hAnsiTheme="majorBidi" w:cstheme="majorBidi"/>
          <w:color w:val="000000"/>
          <w:sz w:val="24"/>
          <w:szCs w:val="24"/>
          <w:vertAlign w:val="superscript"/>
        </w:rPr>
        <w:t>1</w:t>
      </w:r>
      <w:r w:rsidR="00464A85">
        <w:rPr>
          <w:rFonts w:asciiTheme="majorBidi" w:hAnsiTheme="majorBidi" w:cstheme="majorBidi"/>
          <w:color w:val="000000"/>
          <w:sz w:val="24"/>
          <w:szCs w:val="24"/>
          <w:vertAlign w:val="superscript"/>
        </w:rPr>
        <w:t>6</w:t>
      </w:r>
      <w:r w:rsidR="003252CC">
        <w:rPr>
          <w:rFonts w:asciiTheme="majorBidi" w:hAnsiTheme="majorBidi" w:cstheme="majorBidi"/>
          <w:color w:val="000000"/>
          <w:sz w:val="24"/>
          <w:szCs w:val="24"/>
        </w:rPr>
        <w:t xml:space="preserve"> </w:t>
      </w:r>
    </w:p>
    <w:p w:rsidR="003F688E" w:rsidRDefault="00D947DC" w:rsidP="00464A85">
      <w:pPr>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 </w:t>
      </w:r>
      <w:r w:rsidR="005117BC">
        <w:rPr>
          <w:rFonts w:asciiTheme="majorBidi" w:hAnsiTheme="majorBidi" w:cstheme="majorBidi"/>
          <w:color w:val="000000"/>
          <w:sz w:val="24"/>
          <w:szCs w:val="24"/>
        </w:rPr>
        <w:t>Looking</w:t>
      </w:r>
      <w:r>
        <w:rPr>
          <w:rFonts w:asciiTheme="majorBidi" w:hAnsiTheme="majorBidi" w:cstheme="majorBidi"/>
          <w:color w:val="000000"/>
          <w:sz w:val="24"/>
          <w:szCs w:val="24"/>
        </w:rPr>
        <w:t xml:space="preserve"> at the risks and benefits of multicentre collaborative trials, it is </w:t>
      </w:r>
      <w:r w:rsidR="005117BC">
        <w:rPr>
          <w:rFonts w:asciiTheme="majorBidi" w:hAnsiTheme="majorBidi" w:cstheme="majorBidi"/>
          <w:color w:val="000000"/>
          <w:sz w:val="24"/>
          <w:szCs w:val="24"/>
        </w:rPr>
        <w:t>felt</w:t>
      </w:r>
      <w:r>
        <w:rPr>
          <w:rFonts w:asciiTheme="majorBidi" w:hAnsiTheme="majorBidi" w:cstheme="majorBidi"/>
          <w:color w:val="000000"/>
          <w:sz w:val="24"/>
          <w:szCs w:val="24"/>
        </w:rPr>
        <w:t xml:space="preserve"> that </w:t>
      </w:r>
      <w:r w:rsidRPr="00D947DC">
        <w:rPr>
          <w:rFonts w:asciiTheme="majorBidi" w:hAnsiTheme="majorBidi" w:cstheme="majorBidi"/>
          <w:color w:val="000000"/>
          <w:sz w:val="24"/>
          <w:szCs w:val="24"/>
        </w:rPr>
        <w:t>multicenter collaborative clinical trials</w:t>
      </w:r>
      <w:r w:rsidR="00181625">
        <w:rPr>
          <w:rFonts w:asciiTheme="majorBidi" w:hAnsiTheme="majorBidi" w:cstheme="majorBidi"/>
          <w:color w:val="000000"/>
          <w:sz w:val="24"/>
          <w:szCs w:val="24"/>
        </w:rPr>
        <w:t xml:space="preserve"> should be encouraged </w:t>
      </w:r>
      <w:r w:rsidR="005117BC">
        <w:rPr>
          <w:rFonts w:asciiTheme="majorBidi" w:hAnsiTheme="majorBidi" w:cstheme="majorBidi"/>
          <w:color w:val="000000"/>
          <w:sz w:val="24"/>
          <w:szCs w:val="24"/>
        </w:rPr>
        <w:t>provided that</w:t>
      </w:r>
      <w:r w:rsidR="00181625">
        <w:rPr>
          <w:rFonts w:asciiTheme="majorBidi" w:hAnsiTheme="majorBidi" w:cstheme="majorBidi"/>
          <w:color w:val="000000"/>
          <w:sz w:val="24"/>
          <w:szCs w:val="24"/>
        </w:rPr>
        <w:t xml:space="preserve"> </w:t>
      </w:r>
      <w:r w:rsidR="005117BC">
        <w:rPr>
          <w:rFonts w:asciiTheme="majorBidi" w:hAnsiTheme="majorBidi" w:cstheme="majorBidi"/>
          <w:color w:val="000000"/>
          <w:sz w:val="24"/>
          <w:szCs w:val="24"/>
        </w:rPr>
        <w:t>r</w:t>
      </w:r>
      <w:r w:rsidR="005117BC" w:rsidRPr="005117BC">
        <w:rPr>
          <w:rFonts w:asciiTheme="majorBidi" w:hAnsiTheme="majorBidi" w:cstheme="majorBidi"/>
          <w:color w:val="000000"/>
          <w:sz w:val="24"/>
          <w:szCs w:val="24"/>
        </w:rPr>
        <w:t xml:space="preserve">ecommendations of the </w:t>
      </w:r>
      <w:r w:rsidR="005117BC">
        <w:rPr>
          <w:rFonts w:asciiTheme="majorBidi" w:hAnsiTheme="majorBidi" w:cstheme="majorBidi"/>
          <w:color w:val="000000"/>
          <w:sz w:val="24"/>
          <w:szCs w:val="24"/>
        </w:rPr>
        <w:t xml:space="preserve">U.S. </w:t>
      </w:r>
      <w:r w:rsidR="005117BC" w:rsidRPr="005117BC">
        <w:rPr>
          <w:rFonts w:asciiTheme="majorBidi" w:hAnsiTheme="majorBidi" w:cstheme="majorBidi"/>
          <w:color w:val="000000"/>
          <w:sz w:val="24"/>
          <w:szCs w:val="24"/>
        </w:rPr>
        <w:t>National Bioethics Advisory Commission Bethesda</w:t>
      </w:r>
      <w:r w:rsidR="00BF0AED">
        <w:rPr>
          <w:rFonts w:asciiTheme="majorBidi" w:hAnsiTheme="majorBidi" w:cstheme="majorBidi"/>
          <w:color w:val="000000"/>
          <w:sz w:val="24"/>
          <w:szCs w:val="24"/>
          <w:vertAlign w:val="superscript"/>
        </w:rPr>
        <w:t>1</w:t>
      </w:r>
      <w:r w:rsidR="00464A85">
        <w:rPr>
          <w:rFonts w:asciiTheme="majorBidi" w:hAnsiTheme="majorBidi" w:cstheme="majorBidi"/>
          <w:color w:val="000000"/>
          <w:sz w:val="24"/>
          <w:szCs w:val="24"/>
          <w:vertAlign w:val="superscript"/>
        </w:rPr>
        <w:t>5</w:t>
      </w:r>
      <w:r w:rsidR="005117BC">
        <w:rPr>
          <w:rFonts w:asciiTheme="majorBidi" w:hAnsiTheme="majorBidi" w:cstheme="majorBidi"/>
          <w:color w:val="000000"/>
          <w:sz w:val="24"/>
          <w:szCs w:val="24"/>
        </w:rPr>
        <w:t xml:space="preserve"> are </w:t>
      </w:r>
      <w:r w:rsidR="003F688E">
        <w:rPr>
          <w:rFonts w:asciiTheme="majorBidi" w:hAnsiTheme="majorBidi" w:cstheme="majorBidi"/>
          <w:color w:val="000000"/>
          <w:sz w:val="24"/>
          <w:szCs w:val="24"/>
        </w:rPr>
        <w:t>respected</w:t>
      </w:r>
      <w:r w:rsidR="005117BC">
        <w:rPr>
          <w:rFonts w:asciiTheme="majorBidi" w:hAnsiTheme="majorBidi" w:cstheme="majorBidi"/>
          <w:color w:val="000000"/>
          <w:sz w:val="24"/>
          <w:szCs w:val="24"/>
        </w:rPr>
        <w:t xml:space="preserve">. </w:t>
      </w:r>
      <w:r w:rsidR="003F688E">
        <w:rPr>
          <w:rFonts w:asciiTheme="majorBidi" w:hAnsiTheme="majorBidi" w:cstheme="majorBidi"/>
          <w:color w:val="000000"/>
          <w:sz w:val="24"/>
          <w:szCs w:val="24"/>
        </w:rPr>
        <w:t xml:space="preserve">Efforts should be taken to protect the </w:t>
      </w:r>
      <w:r w:rsidR="003F688E" w:rsidRPr="003F688E">
        <w:rPr>
          <w:rFonts w:asciiTheme="majorBidi" w:hAnsiTheme="majorBidi" w:cstheme="majorBidi"/>
          <w:color w:val="000000"/>
          <w:sz w:val="24"/>
          <w:szCs w:val="24"/>
        </w:rPr>
        <w:t xml:space="preserve">rights and welfare of </w:t>
      </w:r>
      <w:r w:rsidR="003F688E">
        <w:rPr>
          <w:rFonts w:asciiTheme="majorBidi" w:hAnsiTheme="majorBidi" w:cstheme="majorBidi"/>
          <w:color w:val="000000"/>
          <w:sz w:val="24"/>
          <w:szCs w:val="24"/>
        </w:rPr>
        <w:t>trial</w:t>
      </w:r>
      <w:r w:rsidR="003F688E" w:rsidRPr="003F688E">
        <w:rPr>
          <w:rFonts w:asciiTheme="majorBidi" w:hAnsiTheme="majorBidi" w:cstheme="majorBidi"/>
          <w:color w:val="000000"/>
          <w:sz w:val="24"/>
          <w:szCs w:val="24"/>
        </w:rPr>
        <w:t xml:space="preserve"> participants</w:t>
      </w:r>
      <w:r w:rsidR="003F688E">
        <w:rPr>
          <w:rFonts w:asciiTheme="majorBidi" w:hAnsiTheme="majorBidi" w:cstheme="majorBidi"/>
          <w:color w:val="000000"/>
          <w:sz w:val="24"/>
          <w:szCs w:val="24"/>
        </w:rPr>
        <w:t xml:space="preserve"> by addressing i</w:t>
      </w:r>
      <w:r w:rsidR="003F688E" w:rsidRPr="003F688E">
        <w:rPr>
          <w:rFonts w:asciiTheme="majorBidi" w:hAnsiTheme="majorBidi" w:cstheme="majorBidi"/>
          <w:color w:val="000000"/>
          <w:sz w:val="24"/>
          <w:szCs w:val="24"/>
        </w:rPr>
        <w:t>ssues related to both substantive and procedural ethics</w:t>
      </w:r>
      <w:r w:rsidR="003F688E">
        <w:rPr>
          <w:rFonts w:asciiTheme="majorBidi" w:hAnsiTheme="majorBidi" w:cstheme="majorBidi"/>
          <w:color w:val="000000"/>
          <w:sz w:val="24"/>
          <w:szCs w:val="24"/>
        </w:rPr>
        <w:t xml:space="preserve"> </w:t>
      </w:r>
      <w:r w:rsidR="003F688E" w:rsidRPr="003F688E">
        <w:rPr>
          <w:rFonts w:asciiTheme="majorBidi" w:hAnsiTheme="majorBidi" w:cstheme="majorBidi"/>
          <w:color w:val="000000"/>
          <w:sz w:val="24"/>
          <w:szCs w:val="24"/>
        </w:rPr>
        <w:t>in collaborative research</w:t>
      </w:r>
      <w:r w:rsidR="003F688E">
        <w:rPr>
          <w:rFonts w:asciiTheme="majorBidi" w:hAnsiTheme="majorBidi" w:cstheme="majorBidi"/>
          <w:color w:val="000000"/>
          <w:sz w:val="24"/>
          <w:szCs w:val="24"/>
        </w:rPr>
        <w:t>. Research questions related to health needs of developing countries should be preferred. T</w:t>
      </w:r>
      <w:r w:rsidR="003F688E" w:rsidRPr="003F688E">
        <w:rPr>
          <w:rFonts w:asciiTheme="majorBidi" w:hAnsiTheme="majorBidi" w:cstheme="majorBidi"/>
          <w:color w:val="000000"/>
          <w:sz w:val="24"/>
          <w:szCs w:val="24"/>
        </w:rPr>
        <w:t xml:space="preserve">raining </w:t>
      </w:r>
      <w:r w:rsidR="004514DD">
        <w:rPr>
          <w:rFonts w:asciiTheme="majorBidi" w:hAnsiTheme="majorBidi" w:cstheme="majorBidi"/>
          <w:color w:val="000000"/>
          <w:sz w:val="24"/>
          <w:szCs w:val="24"/>
        </w:rPr>
        <w:t xml:space="preserve">like </w:t>
      </w:r>
      <w:proofErr w:type="spellStart"/>
      <w:r w:rsidR="004514DD">
        <w:rPr>
          <w:rFonts w:asciiTheme="majorBidi" w:hAnsiTheme="majorBidi" w:cstheme="majorBidi"/>
          <w:color w:val="000000"/>
          <w:sz w:val="24"/>
          <w:szCs w:val="24"/>
        </w:rPr>
        <w:t>GCP</w:t>
      </w:r>
      <w:proofErr w:type="spellEnd"/>
      <w:r w:rsidR="004514DD">
        <w:rPr>
          <w:rFonts w:asciiTheme="majorBidi" w:hAnsiTheme="majorBidi" w:cstheme="majorBidi"/>
          <w:color w:val="000000"/>
          <w:sz w:val="24"/>
          <w:szCs w:val="24"/>
        </w:rPr>
        <w:t xml:space="preserve"> </w:t>
      </w:r>
      <w:r w:rsidR="003F688E" w:rsidRPr="003F688E">
        <w:rPr>
          <w:rFonts w:asciiTheme="majorBidi" w:hAnsiTheme="majorBidi" w:cstheme="majorBidi"/>
          <w:color w:val="000000"/>
          <w:sz w:val="24"/>
          <w:szCs w:val="24"/>
        </w:rPr>
        <w:t>and capacity building</w:t>
      </w:r>
      <w:r w:rsidR="003F688E">
        <w:rPr>
          <w:rFonts w:asciiTheme="majorBidi" w:hAnsiTheme="majorBidi" w:cstheme="majorBidi"/>
          <w:color w:val="000000"/>
          <w:sz w:val="24"/>
          <w:szCs w:val="24"/>
        </w:rPr>
        <w:t xml:space="preserve"> of </w:t>
      </w:r>
      <w:r w:rsidR="004514DD">
        <w:rPr>
          <w:rFonts w:asciiTheme="majorBidi" w:hAnsiTheme="majorBidi" w:cstheme="majorBidi"/>
          <w:color w:val="000000"/>
          <w:sz w:val="24"/>
          <w:szCs w:val="24"/>
        </w:rPr>
        <w:t xml:space="preserve">local </w:t>
      </w:r>
      <w:r w:rsidR="003F688E">
        <w:rPr>
          <w:rFonts w:asciiTheme="majorBidi" w:hAnsiTheme="majorBidi" w:cstheme="majorBidi"/>
          <w:color w:val="000000"/>
          <w:sz w:val="24"/>
          <w:szCs w:val="24"/>
        </w:rPr>
        <w:t>collaborators</w:t>
      </w:r>
      <w:r w:rsidR="004514DD">
        <w:rPr>
          <w:rFonts w:asciiTheme="majorBidi" w:hAnsiTheme="majorBidi" w:cstheme="majorBidi"/>
          <w:color w:val="000000"/>
          <w:sz w:val="24"/>
          <w:szCs w:val="24"/>
        </w:rPr>
        <w:t xml:space="preserve"> for planning, conducting, monitoring and reporting of clinical trials</w:t>
      </w:r>
      <w:r w:rsidR="003F688E">
        <w:rPr>
          <w:rFonts w:asciiTheme="majorBidi" w:hAnsiTheme="majorBidi" w:cstheme="majorBidi"/>
          <w:color w:val="000000"/>
          <w:sz w:val="24"/>
          <w:szCs w:val="24"/>
        </w:rPr>
        <w:t xml:space="preserve"> </w:t>
      </w:r>
      <w:r w:rsidR="004514DD">
        <w:rPr>
          <w:rFonts w:asciiTheme="majorBidi" w:hAnsiTheme="majorBidi" w:cstheme="majorBidi"/>
          <w:color w:val="000000"/>
          <w:sz w:val="24"/>
          <w:szCs w:val="24"/>
        </w:rPr>
        <w:t xml:space="preserve">may be ensured. Management of </w:t>
      </w:r>
      <w:r w:rsidR="00D07D2C">
        <w:rPr>
          <w:rFonts w:asciiTheme="majorBidi" w:hAnsiTheme="majorBidi" w:cstheme="majorBidi"/>
          <w:color w:val="000000"/>
          <w:sz w:val="24"/>
          <w:szCs w:val="24"/>
        </w:rPr>
        <w:t xml:space="preserve">multinational </w:t>
      </w:r>
      <w:r w:rsidR="004514DD">
        <w:rPr>
          <w:rFonts w:asciiTheme="majorBidi" w:hAnsiTheme="majorBidi" w:cstheme="majorBidi"/>
          <w:color w:val="000000"/>
          <w:sz w:val="24"/>
          <w:szCs w:val="24"/>
        </w:rPr>
        <w:t>collaborative trials should select national coordinator for each country and principal investigator for each site which can train and supervise other collaborators. Frequent meetings of collaborators at national level will be helpful in</w:t>
      </w:r>
      <w:r w:rsidR="00464A85">
        <w:rPr>
          <w:rFonts w:asciiTheme="majorBidi" w:hAnsiTheme="majorBidi" w:cstheme="majorBidi"/>
          <w:color w:val="000000"/>
          <w:sz w:val="24"/>
          <w:szCs w:val="24"/>
        </w:rPr>
        <w:t xml:space="preserve"> training and facilitation </w:t>
      </w:r>
      <w:r w:rsidR="004C376D">
        <w:rPr>
          <w:rFonts w:asciiTheme="majorBidi" w:hAnsiTheme="majorBidi" w:cstheme="majorBidi"/>
          <w:color w:val="000000"/>
          <w:sz w:val="24"/>
          <w:szCs w:val="24"/>
        </w:rPr>
        <w:t>of collaborators, resolving practical problems</w:t>
      </w:r>
      <w:r w:rsidR="009449E1">
        <w:rPr>
          <w:rFonts w:asciiTheme="majorBidi" w:hAnsiTheme="majorBidi" w:cstheme="majorBidi"/>
          <w:color w:val="000000"/>
          <w:sz w:val="24"/>
          <w:szCs w:val="24"/>
        </w:rPr>
        <w:t xml:space="preserve"> and ensuring uniformity in conducting trial procedures. A very important issue is to provide training and </w:t>
      </w:r>
      <w:r w:rsidR="002825CC">
        <w:rPr>
          <w:rFonts w:asciiTheme="majorBidi" w:hAnsiTheme="majorBidi" w:cstheme="majorBidi"/>
          <w:color w:val="000000"/>
          <w:sz w:val="24"/>
          <w:szCs w:val="24"/>
        </w:rPr>
        <w:t>capacity building of autonomous national regulatory bodies and research ethics review committees for review and monitoring of clinical trials in developing countries.</w:t>
      </w:r>
      <w:r w:rsidR="00464A85">
        <w:rPr>
          <w:rFonts w:asciiTheme="majorBidi" w:hAnsiTheme="majorBidi" w:cstheme="majorBidi"/>
          <w:color w:val="000000"/>
          <w:sz w:val="24"/>
          <w:szCs w:val="24"/>
        </w:rPr>
        <w:t xml:space="preserve"> </w:t>
      </w:r>
    </w:p>
    <w:p w:rsidR="008275BD" w:rsidRPr="0034468B" w:rsidRDefault="008275BD" w:rsidP="008275BD">
      <w:pPr>
        <w:jc w:val="both"/>
        <w:rPr>
          <w:b/>
          <w:bCs/>
          <w:sz w:val="28"/>
          <w:szCs w:val="28"/>
        </w:rPr>
      </w:pPr>
      <w:r w:rsidRPr="0034468B">
        <w:rPr>
          <w:b/>
          <w:bCs/>
          <w:sz w:val="28"/>
          <w:szCs w:val="28"/>
        </w:rPr>
        <w:t>REFERENCES</w:t>
      </w:r>
    </w:p>
    <w:p w:rsidR="008275BD" w:rsidRPr="008F56B7" w:rsidRDefault="008275BD" w:rsidP="00D50DCD">
      <w:pPr>
        <w:pStyle w:val="ListParagraph"/>
        <w:numPr>
          <w:ilvl w:val="0"/>
          <w:numId w:val="1"/>
        </w:numPr>
        <w:jc w:val="both"/>
        <w:rPr>
          <w:rFonts w:asciiTheme="majorBidi" w:hAnsiTheme="majorBidi" w:cstheme="majorBidi"/>
          <w:sz w:val="24"/>
          <w:szCs w:val="24"/>
        </w:rPr>
      </w:pPr>
      <w:r w:rsidRPr="008F56B7">
        <w:rPr>
          <w:rFonts w:asciiTheme="majorBidi" w:hAnsiTheme="majorBidi" w:cstheme="majorBidi"/>
          <w:sz w:val="24"/>
          <w:szCs w:val="24"/>
        </w:rPr>
        <w:t xml:space="preserve">Population Reference Bureau. 2015 World Population Data Sheet. </w:t>
      </w:r>
      <w:r w:rsidR="00655867">
        <w:rPr>
          <w:rFonts w:asciiTheme="majorBidi" w:hAnsiTheme="majorBidi" w:cstheme="majorBidi"/>
          <w:sz w:val="24"/>
          <w:szCs w:val="24"/>
        </w:rPr>
        <w:t xml:space="preserve">[Cited on </w:t>
      </w:r>
      <w:r w:rsidR="00D50DCD">
        <w:rPr>
          <w:rFonts w:asciiTheme="majorBidi" w:hAnsiTheme="majorBidi" w:cstheme="majorBidi"/>
          <w:sz w:val="24"/>
          <w:szCs w:val="24"/>
        </w:rPr>
        <w:t>January</w:t>
      </w:r>
      <w:r w:rsidR="00655867">
        <w:rPr>
          <w:rFonts w:asciiTheme="majorBidi" w:hAnsiTheme="majorBidi" w:cstheme="majorBidi"/>
          <w:sz w:val="24"/>
          <w:szCs w:val="24"/>
        </w:rPr>
        <w:t xml:space="preserve"> 02, 2016]. Available from URL:  </w:t>
      </w:r>
      <w:hyperlink r:id="rId7" w:history="1">
        <w:r w:rsidRPr="008F56B7">
          <w:rPr>
            <w:rStyle w:val="Hyperlink"/>
            <w:rFonts w:asciiTheme="majorBidi" w:hAnsiTheme="majorBidi" w:cstheme="majorBidi"/>
            <w:sz w:val="24"/>
            <w:szCs w:val="24"/>
            <w:u w:val="none"/>
          </w:rPr>
          <w:t>http://www.prb.org/Publications/Datasheets/2015/2015-world-population-data-sheet.aspx</w:t>
        </w:r>
      </w:hyperlink>
    </w:p>
    <w:p w:rsidR="0088475B" w:rsidRPr="00D50DCD" w:rsidRDefault="0088475B" w:rsidP="00464A85">
      <w:pPr>
        <w:pStyle w:val="ListParagraph"/>
        <w:numPr>
          <w:ilvl w:val="0"/>
          <w:numId w:val="1"/>
        </w:numPr>
        <w:jc w:val="both"/>
        <w:rPr>
          <w:rFonts w:asciiTheme="majorBidi" w:hAnsiTheme="majorBidi" w:cstheme="majorBidi"/>
          <w:color w:val="000000" w:themeColor="text1"/>
          <w:sz w:val="24"/>
          <w:szCs w:val="24"/>
        </w:rPr>
      </w:pPr>
      <w:r w:rsidRPr="008F56B7">
        <w:rPr>
          <w:rFonts w:asciiTheme="majorBidi" w:hAnsiTheme="majorBidi" w:cstheme="majorBidi"/>
          <w:sz w:val="24"/>
          <w:szCs w:val="24"/>
        </w:rPr>
        <w:t xml:space="preserve">Global Burden of Disease Study 2013 Collaborators. Global, regional, and national incidence, prevalence, and years lived with disability for 301 acute and chronic </w:t>
      </w:r>
      <w:r w:rsidRPr="008F56B7">
        <w:rPr>
          <w:rFonts w:asciiTheme="majorBidi" w:hAnsiTheme="majorBidi" w:cstheme="majorBidi"/>
          <w:sz w:val="24"/>
          <w:szCs w:val="24"/>
        </w:rPr>
        <w:lastRenderedPageBreak/>
        <w:t xml:space="preserve">diseases and injuries in 188 countries, 1990-2013: </w:t>
      </w:r>
      <w:r w:rsidR="00464A85">
        <w:rPr>
          <w:rFonts w:asciiTheme="majorBidi" w:hAnsiTheme="majorBidi" w:cstheme="majorBidi"/>
          <w:sz w:val="24"/>
          <w:szCs w:val="24"/>
        </w:rPr>
        <w:t>A</w:t>
      </w:r>
      <w:r w:rsidRPr="008F56B7">
        <w:rPr>
          <w:rFonts w:asciiTheme="majorBidi" w:hAnsiTheme="majorBidi" w:cstheme="majorBidi"/>
          <w:sz w:val="24"/>
          <w:szCs w:val="24"/>
        </w:rPr>
        <w:t xml:space="preserve"> systematic analysis for the Global </w:t>
      </w:r>
      <w:r w:rsidRPr="00D50DCD">
        <w:rPr>
          <w:rFonts w:asciiTheme="majorBidi" w:hAnsiTheme="majorBidi" w:cstheme="majorBidi"/>
          <w:color w:val="000000" w:themeColor="text1"/>
          <w:sz w:val="24"/>
          <w:szCs w:val="24"/>
        </w:rPr>
        <w:t>Burden of Disease Study 2013. Lancet 2015</w:t>
      </w:r>
      <w:proofErr w:type="gramStart"/>
      <w:r w:rsidRPr="00D50DCD">
        <w:rPr>
          <w:rFonts w:asciiTheme="majorBidi" w:hAnsiTheme="majorBidi" w:cstheme="majorBidi"/>
          <w:color w:val="000000" w:themeColor="text1"/>
          <w:sz w:val="24"/>
          <w:szCs w:val="24"/>
        </w:rPr>
        <w:t>;386</w:t>
      </w:r>
      <w:proofErr w:type="gramEnd"/>
      <w:r w:rsidRPr="00D50DCD">
        <w:rPr>
          <w:rFonts w:asciiTheme="majorBidi" w:hAnsiTheme="majorBidi" w:cstheme="majorBidi"/>
          <w:color w:val="000000" w:themeColor="text1"/>
          <w:sz w:val="24"/>
          <w:szCs w:val="24"/>
        </w:rPr>
        <w:t xml:space="preserve">(9995):743-800. </w:t>
      </w:r>
      <w:proofErr w:type="spellStart"/>
      <w:proofErr w:type="gramStart"/>
      <w:r w:rsidRPr="00D50DCD">
        <w:rPr>
          <w:rFonts w:asciiTheme="majorBidi" w:hAnsiTheme="majorBidi" w:cstheme="majorBidi"/>
          <w:color w:val="000000" w:themeColor="text1"/>
          <w:sz w:val="24"/>
          <w:szCs w:val="24"/>
        </w:rPr>
        <w:t>doi</w:t>
      </w:r>
      <w:proofErr w:type="spellEnd"/>
      <w:proofErr w:type="gramEnd"/>
      <w:r w:rsidRPr="00D50DCD">
        <w:rPr>
          <w:rFonts w:asciiTheme="majorBidi" w:hAnsiTheme="majorBidi" w:cstheme="majorBidi"/>
          <w:color w:val="000000" w:themeColor="text1"/>
          <w:sz w:val="24"/>
          <w:szCs w:val="24"/>
        </w:rPr>
        <w:t>: 10.1016/S0140-6736(15)60692-4.</w:t>
      </w:r>
    </w:p>
    <w:p w:rsidR="006839F6" w:rsidRPr="00D50DCD" w:rsidRDefault="006839F6" w:rsidP="006839F6">
      <w:pPr>
        <w:pStyle w:val="ListParagraph"/>
        <w:numPr>
          <w:ilvl w:val="0"/>
          <w:numId w:val="1"/>
        </w:numPr>
        <w:jc w:val="both"/>
        <w:rPr>
          <w:rFonts w:asciiTheme="majorBidi" w:hAnsiTheme="majorBidi" w:cstheme="majorBidi"/>
          <w:color w:val="000000" w:themeColor="text1"/>
          <w:sz w:val="24"/>
          <w:szCs w:val="24"/>
        </w:rPr>
      </w:pPr>
      <w:proofErr w:type="spellStart"/>
      <w:r w:rsidRPr="00D50DCD">
        <w:rPr>
          <w:rFonts w:asciiTheme="majorBidi" w:hAnsiTheme="majorBidi" w:cstheme="majorBidi"/>
          <w:color w:val="000000" w:themeColor="text1"/>
          <w:sz w:val="24"/>
          <w:szCs w:val="24"/>
        </w:rPr>
        <w:t>Devasenapathy</w:t>
      </w:r>
      <w:proofErr w:type="spellEnd"/>
      <w:r w:rsidRPr="00D50DCD">
        <w:rPr>
          <w:rFonts w:asciiTheme="majorBidi" w:hAnsiTheme="majorBidi" w:cstheme="majorBidi"/>
          <w:color w:val="000000" w:themeColor="text1"/>
          <w:sz w:val="24"/>
          <w:szCs w:val="24"/>
        </w:rPr>
        <w:t xml:space="preserve"> N, Singh K, </w:t>
      </w:r>
      <w:proofErr w:type="spellStart"/>
      <w:r w:rsidRPr="00D50DCD">
        <w:rPr>
          <w:rFonts w:asciiTheme="majorBidi" w:hAnsiTheme="majorBidi" w:cstheme="majorBidi"/>
          <w:color w:val="000000" w:themeColor="text1"/>
          <w:sz w:val="24"/>
          <w:szCs w:val="24"/>
        </w:rPr>
        <w:t>Prabhakaran</w:t>
      </w:r>
      <w:proofErr w:type="spellEnd"/>
      <w:r w:rsidRPr="00D50DCD">
        <w:rPr>
          <w:rFonts w:asciiTheme="majorBidi" w:hAnsiTheme="majorBidi" w:cstheme="majorBidi"/>
          <w:color w:val="000000" w:themeColor="text1"/>
          <w:sz w:val="24"/>
          <w:szCs w:val="24"/>
        </w:rPr>
        <w:t xml:space="preserve"> D. Conduct of clinical trials in developing countries: a perspective. </w:t>
      </w:r>
      <w:proofErr w:type="spellStart"/>
      <w:r w:rsidRPr="00D50DCD">
        <w:rPr>
          <w:rFonts w:asciiTheme="majorBidi" w:hAnsiTheme="majorBidi" w:cstheme="majorBidi"/>
          <w:color w:val="000000" w:themeColor="text1"/>
          <w:sz w:val="24"/>
          <w:szCs w:val="24"/>
        </w:rPr>
        <w:t>Curr</w:t>
      </w:r>
      <w:proofErr w:type="spellEnd"/>
      <w:r w:rsidRPr="00D50DCD">
        <w:rPr>
          <w:rFonts w:asciiTheme="majorBidi" w:hAnsiTheme="majorBidi" w:cstheme="majorBidi"/>
          <w:color w:val="000000" w:themeColor="text1"/>
          <w:sz w:val="24"/>
          <w:szCs w:val="24"/>
        </w:rPr>
        <w:t xml:space="preserve"> </w:t>
      </w:r>
      <w:proofErr w:type="spellStart"/>
      <w:r w:rsidRPr="00D50DCD">
        <w:rPr>
          <w:rFonts w:asciiTheme="majorBidi" w:hAnsiTheme="majorBidi" w:cstheme="majorBidi"/>
          <w:color w:val="000000" w:themeColor="text1"/>
          <w:sz w:val="24"/>
          <w:szCs w:val="24"/>
        </w:rPr>
        <w:t>Opin</w:t>
      </w:r>
      <w:proofErr w:type="spellEnd"/>
      <w:r w:rsidRPr="00D50DCD">
        <w:rPr>
          <w:rFonts w:asciiTheme="majorBidi" w:hAnsiTheme="majorBidi" w:cstheme="majorBidi"/>
          <w:color w:val="000000" w:themeColor="text1"/>
          <w:sz w:val="24"/>
          <w:szCs w:val="24"/>
        </w:rPr>
        <w:t xml:space="preserve"> </w:t>
      </w:r>
      <w:proofErr w:type="spellStart"/>
      <w:r w:rsidRPr="00D50DCD">
        <w:rPr>
          <w:rFonts w:asciiTheme="majorBidi" w:hAnsiTheme="majorBidi" w:cstheme="majorBidi"/>
          <w:color w:val="000000" w:themeColor="text1"/>
          <w:sz w:val="24"/>
          <w:szCs w:val="24"/>
        </w:rPr>
        <w:t>Cardiol</w:t>
      </w:r>
      <w:proofErr w:type="spellEnd"/>
      <w:r w:rsidRPr="00D50DCD">
        <w:rPr>
          <w:rFonts w:asciiTheme="majorBidi" w:hAnsiTheme="majorBidi" w:cstheme="majorBidi"/>
          <w:color w:val="000000" w:themeColor="text1"/>
          <w:sz w:val="24"/>
          <w:szCs w:val="24"/>
        </w:rPr>
        <w:t>. 2009</w:t>
      </w:r>
      <w:proofErr w:type="gramStart"/>
      <w:r w:rsidRPr="00D50DCD">
        <w:rPr>
          <w:rFonts w:asciiTheme="majorBidi" w:hAnsiTheme="majorBidi" w:cstheme="majorBidi"/>
          <w:color w:val="000000" w:themeColor="text1"/>
          <w:sz w:val="24"/>
          <w:szCs w:val="24"/>
        </w:rPr>
        <w:t>;24</w:t>
      </w:r>
      <w:proofErr w:type="gramEnd"/>
      <w:r w:rsidRPr="00D50DCD">
        <w:rPr>
          <w:rFonts w:asciiTheme="majorBidi" w:hAnsiTheme="majorBidi" w:cstheme="majorBidi"/>
          <w:color w:val="000000" w:themeColor="text1"/>
          <w:sz w:val="24"/>
          <w:szCs w:val="24"/>
        </w:rPr>
        <w:t xml:space="preserve">(4):295-300. </w:t>
      </w:r>
      <w:proofErr w:type="spellStart"/>
      <w:proofErr w:type="gramStart"/>
      <w:r w:rsidRPr="00D50DCD">
        <w:rPr>
          <w:rFonts w:asciiTheme="majorBidi" w:hAnsiTheme="majorBidi" w:cstheme="majorBidi"/>
          <w:color w:val="000000" w:themeColor="text1"/>
          <w:sz w:val="24"/>
          <w:szCs w:val="24"/>
        </w:rPr>
        <w:t>doi</w:t>
      </w:r>
      <w:proofErr w:type="spellEnd"/>
      <w:proofErr w:type="gramEnd"/>
      <w:r w:rsidRPr="00D50DCD">
        <w:rPr>
          <w:rFonts w:asciiTheme="majorBidi" w:hAnsiTheme="majorBidi" w:cstheme="majorBidi"/>
          <w:color w:val="000000" w:themeColor="text1"/>
          <w:sz w:val="24"/>
          <w:szCs w:val="24"/>
        </w:rPr>
        <w:t>: 10.1097/HCO.0b013e32832af21b.</w:t>
      </w:r>
    </w:p>
    <w:p w:rsidR="008275BD" w:rsidRPr="00D50DCD" w:rsidRDefault="00A726B7" w:rsidP="00464A85">
      <w:pPr>
        <w:pStyle w:val="ListParagraph"/>
        <w:numPr>
          <w:ilvl w:val="0"/>
          <w:numId w:val="1"/>
        </w:numPr>
        <w:jc w:val="both"/>
        <w:rPr>
          <w:rFonts w:asciiTheme="majorBidi" w:hAnsiTheme="majorBidi" w:cstheme="majorBidi"/>
          <w:color w:val="000000" w:themeColor="text1"/>
          <w:sz w:val="24"/>
          <w:szCs w:val="24"/>
        </w:rPr>
      </w:pPr>
      <w:r w:rsidRPr="00D50DCD">
        <w:rPr>
          <w:rFonts w:asciiTheme="majorBidi" w:hAnsiTheme="majorBidi" w:cstheme="majorBidi"/>
          <w:color w:val="000000" w:themeColor="text1"/>
          <w:sz w:val="24"/>
          <w:szCs w:val="24"/>
          <w:shd w:val="clear" w:color="auto" w:fill="FFFFFF"/>
        </w:rPr>
        <w:t xml:space="preserve">Drain </w:t>
      </w:r>
      <w:proofErr w:type="spellStart"/>
      <w:r w:rsidRPr="00D50DCD">
        <w:rPr>
          <w:rFonts w:asciiTheme="majorBidi" w:hAnsiTheme="majorBidi" w:cstheme="majorBidi"/>
          <w:color w:val="000000" w:themeColor="text1"/>
          <w:sz w:val="24"/>
          <w:szCs w:val="24"/>
          <w:shd w:val="clear" w:color="auto" w:fill="FFFFFF"/>
        </w:rPr>
        <w:t>PK</w:t>
      </w:r>
      <w:proofErr w:type="spellEnd"/>
      <w:r w:rsidRPr="00D50DCD">
        <w:rPr>
          <w:rFonts w:asciiTheme="majorBidi" w:hAnsiTheme="majorBidi" w:cstheme="majorBidi"/>
          <w:color w:val="000000" w:themeColor="text1"/>
          <w:sz w:val="24"/>
          <w:szCs w:val="24"/>
          <w:shd w:val="clear" w:color="auto" w:fill="FFFFFF"/>
        </w:rPr>
        <w:t xml:space="preserve">, </w:t>
      </w:r>
      <w:proofErr w:type="spellStart"/>
      <w:r w:rsidRPr="00D50DCD">
        <w:rPr>
          <w:rFonts w:asciiTheme="majorBidi" w:hAnsiTheme="majorBidi" w:cstheme="majorBidi"/>
          <w:color w:val="000000" w:themeColor="text1"/>
          <w:sz w:val="24"/>
          <w:szCs w:val="24"/>
          <w:shd w:val="clear" w:color="auto" w:fill="FFFFFF"/>
        </w:rPr>
        <w:t>Robine</w:t>
      </w:r>
      <w:proofErr w:type="spellEnd"/>
      <w:r w:rsidRPr="00D50DCD">
        <w:rPr>
          <w:rFonts w:asciiTheme="majorBidi" w:hAnsiTheme="majorBidi" w:cstheme="majorBidi"/>
          <w:color w:val="000000" w:themeColor="text1"/>
          <w:sz w:val="24"/>
          <w:szCs w:val="24"/>
          <w:shd w:val="clear" w:color="auto" w:fill="FFFFFF"/>
        </w:rPr>
        <w:t xml:space="preserve"> M, Holmes </w:t>
      </w:r>
      <w:proofErr w:type="spellStart"/>
      <w:r w:rsidRPr="00D50DCD">
        <w:rPr>
          <w:rFonts w:asciiTheme="majorBidi" w:hAnsiTheme="majorBidi" w:cstheme="majorBidi"/>
          <w:color w:val="000000" w:themeColor="text1"/>
          <w:sz w:val="24"/>
          <w:szCs w:val="24"/>
          <w:shd w:val="clear" w:color="auto" w:fill="FFFFFF"/>
        </w:rPr>
        <w:t>KK</w:t>
      </w:r>
      <w:proofErr w:type="spellEnd"/>
      <w:r w:rsidRPr="00D50DCD">
        <w:rPr>
          <w:rFonts w:asciiTheme="majorBidi" w:hAnsiTheme="majorBidi" w:cstheme="majorBidi"/>
          <w:color w:val="000000" w:themeColor="text1"/>
          <w:sz w:val="24"/>
          <w:szCs w:val="24"/>
          <w:shd w:val="clear" w:color="auto" w:fill="FFFFFF"/>
        </w:rPr>
        <w:t>, Bassett IV. Global Migration of Clinical Trials in the Era of Trial Registration.</w:t>
      </w:r>
      <w:r w:rsidRPr="00D50DCD">
        <w:rPr>
          <w:rStyle w:val="apple-converted-space"/>
          <w:rFonts w:asciiTheme="majorBidi" w:hAnsiTheme="majorBidi" w:cstheme="majorBidi"/>
          <w:color w:val="000000" w:themeColor="text1"/>
          <w:sz w:val="24"/>
          <w:szCs w:val="24"/>
          <w:shd w:val="clear" w:color="auto" w:fill="FFFFFF"/>
        </w:rPr>
        <w:t> </w:t>
      </w:r>
      <w:r w:rsidR="00464A85" w:rsidRPr="00464A85">
        <w:rPr>
          <w:rFonts w:asciiTheme="majorBidi" w:hAnsiTheme="majorBidi" w:cstheme="majorBidi"/>
          <w:color w:val="000000" w:themeColor="text1"/>
          <w:sz w:val="24"/>
          <w:szCs w:val="24"/>
          <w:shd w:val="clear" w:color="auto" w:fill="FFFFFF"/>
        </w:rPr>
        <w:t xml:space="preserve">Nat Rev Drug </w:t>
      </w:r>
      <w:proofErr w:type="spellStart"/>
      <w:r w:rsidR="00464A85" w:rsidRPr="00464A85">
        <w:rPr>
          <w:rFonts w:asciiTheme="majorBidi" w:hAnsiTheme="majorBidi" w:cstheme="majorBidi"/>
          <w:color w:val="000000" w:themeColor="text1"/>
          <w:sz w:val="24"/>
          <w:szCs w:val="24"/>
          <w:shd w:val="clear" w:color="auto" w:fill="FFFFFF"/>
        </w:rPr>
        <w:t>Discov</w:t>
      </w:r>
      <w:proofErr w:type="spellEnd"/>
      <w:r w:rsidR="00464A85">
        <w:rPr>
          <w:rFonts w:asciiTheme="majorBidi" w:hAnsiTheme="majorBidi" w:cstheme="majorBidi"/>
          <w:color w:val="000000" w:themeColor="text1"/>
          <w:sz w:val="24"/>
          <w:szCs w:val="24"/>
          <w:shd w:val="clear" w:color="auto" w:fill="FFFFFF"/>
        </w:rPr>
        <w:t xml:space="preserve"> 2014</w:t>
      </w:r>
      <w:proofErr w:type="gramStart"/>
      <w:r w:rsidR="00464A85">
        <w:rPr>
          <w:rFonts w:asciiTheme="majorBidi" w:hAnsiTheme="majorBidi" w:cstheme="majorBidi"/>
          <w:color w:val="000000" w:themeColor="text1"/>
          <w:sz w:val="24"/>
          <w:szCs w:val="24"/>
          <w:shd w:val="clear" w:color="auto" w:fill="FFFFFF"/>
        </w:rPr>
        <w:t>;13</w:t>
      </w:r>
      <w:proofErr w:type="gramEnd"/>
      <w:r w:rsidR="00464A85">
        <w:rPr>
          <w:rFonts w:asciiTheme="majorBidi" w:hAnsiTheme="majorBidi" w:cstheme="majorBidi"/>
          <w:color w:val="000000" w:themeColor="text1"/>
          <w:sz w:val="24"/>
          <w:szCs w:val="24"/>
          <w:shd w:val="clear" w:color="auto" w:fill="FFFFFF"/>
        </w:rPr>
        <w:t>(3):166-</w:t>
      </w:r>
      <w:r w:rsidRPr="00D50DCD">
        <w:rPr>
          <w:rFonts w:asciiTheme="majorBidi" w:hAnsiTheme="majorBidi" w:cstheme="majorBidi"/>
          <w:color w:val="000000" w:themeColor="text1"/>
          <w:sz w:val="24"/>
          <w:szCs w:val="24"/>
          <w:shd w:val="clear" w:color="auto" w:fill="FFFFFF"/>
        </w:rPr>
        <w:t xml:space="preserve">7. </w:t>
      </w:r>
      <w:proofErr w:type="gramStart"/>
      <w:r w:rsidRPr="00D50DCD">
        <w:rPr>
          <w:rFonts w:asciiTheme="majorBidi" w:hAnsiTheme="majorBidi" w:cstheme="majorBidi"/>
          <w:color w:val="000000" w:themeColor="text1"/>
          <w:sz w:val="24"/>
          <w:szCs w:val="24"/>
          <w:shd w:val="clear" w:color="auto" w:fill="FFFFFF"/>
        </w:rPr>
        <w:t>doi:</w:t>
      </w:r>
      <w:proofErr w:type="gramEnd"/>
      <w:r w:rsidRPr="00D50DCD">
        <w:rPr>
          <w:rFonts w:asciiTheme="majorBidi" w:hAnsiTheme="majorBidi" w:cstheme="majorBidi"/>
          <w:color w:val="000000" w:themeColor="text1"/>
          <w:sz w:val="24"/>
          <w:szCs w:val="24"/>
          <w:shd w:val="clear" w:color="auto" w:fill="FFFFFF"/>
        </w:rPr>
        <w:t>10.1038/nrd4260.</w:t>
      </w:r>
    </w:p>
    <w:p w:rsidR="00EE5B09" w:rsidRPr="00D50DCD" w:rsidRDefault="00C55775" w:rsidP="00C55775">
      <w:pPr>
        <w:pStyle w:val="ListParagraph"/>
        <w:numPr>
          <w:ilvl w:val="0"/>
          <w:numId w:val="1"/>
        </w:numPr>
        <w:jc w:val="both"/>
        <w:rPr>
          <w:rFonts w:asciiTheme="majorBidi" w:hAnsiTheme="majorBidi" w:cstheme="majorBidi"/>
          <w:color w:val="000000" w:themeColor="text1"/>
          <w:sz w:val="24"/>
          <w:szCs w:val="24"/>
        </w:rPr>
      </w:pPr>
      <w:proofErr w:type="spellStart"/>
      <w:r w:rsidRPr="00D50DCD">
        <w:rPr>
          <w:rFonts w:asciiTheme="majorBidi" w:eastAsia="Times New Roman" w:hAnsiTheme="majorBidi" w:cstheme="majorBidi"/>
          <w:color w:val="000000" w:themeColor="text1"/>
          <w:sz w:val="24"/>
          <w:szCs w:val="24"/>
          <w:lang w:eastAsia="en-SG"/>
        </w:rPr>
        <w:t>Mbuagbaw</w:t>
      </w:r>
      <w:proofErr w:type="spellEnd"/>
      <w:r w:rsidR="00424940" w:rsidRPr="00D50DCD">
        <w:rPr>
          <w:rFonts w:asciiTheme="majorBidi" w:eastAsia="Times New Roman" w:hAnsiTheme="majorBidi" w:cstheme="majorBidi"/>
          <w:color w:val="000000" w:themeColor="text1"/>
          <w:sz w:val="24"/>
          <w:szCs w:val="24"/>
          <w:lang w:eastAsia="en-SG"/>
        </w:rPr>
        <w:fldChar w:fldCharType="begin"/>
      </w:r>
      <w:r w:rsidRPr="00D50DCD">
        <w:rPr>
          <w:rFonts w:asciiTheme="majorBidi" w:eastAsia="Times New Roman" w:hAnsiTheme="majorBidi" w:cstheme="majorBidi"/>
          <w:color w:val="000000" w:themeColor="text1"/>
          <w:sz w:val="24"/>
          <w:szCs w:val="24"/>
          <w:lang w:eastAsia="en-SG"/>
        </w:rPr>
        <w:instrText xml:space="preserve"> HYPERLINK "mailto:mbuagbawl@yahoo.com" \o "Email author" </w:instrText>
      </w:r>
      <w:r w:rsidR="00424940" w:rsidRPr="00D50DCD">
        <w:rPr>
          <w:rFonts w:asciiTheme="majorBidi" w:eastAsia="Times New Roman" w:hAnsiTheme="majorBidi" w:cstheme="majorBidi"/>
          <w:color w:val="000000" w:themeColor="text1"/>
          <w:sz w:val="24"/>
          <w:szCs w:val="24"/>
          <w:lang w:eastAsia="en-SG"/>
        </w:rPr>
        <w:fldChar w:fldCharType="end"/>
      </w:r>
      <w:r w:rsidRPr="00D50DCD">
        <w:rPr>
          <w:rFonts w:asciiTheme="majorBidi" w:eastAsia="Times New Roman" w:hAnsiTheme="majorBidi" w:cstheme="majorBidi"/>
          <w:color w:val="000000" w:themeColor="text1"/>
          <w:sz w:val="24"/>
          <w:szCs w:val="24"/>
          <w:lang w:eastAsia="en-SG"/>
        </w:rPr>
        <w:t xml:space="preserve"> L, </w:t>
      </w:r>
      <w:proofErr w:type="spellStart"/>
      <w:r w:rsidRPr="00D50DCD">
        <w:rPr>
          <w:rFonts w:asciiTheme="majorBidi" w:eastAsia="Times New Roman" w:hAnsiTheme="majorBidi" w:cstheme="majorBidi"/>
          <w:color w:val="000000" w:themeColor="text1"/>
          <w:sz w:val="24"/>
          <w:szCs w:val="24"/>
          <w:lang w:eastAsia="en-SG"/>
        </w:rPr>
        <w:t>Thabane</w:t>
      </w:r>
      <w:proofErr w:type="spellEnd"/>
      <w:r w:rsidRPr="00D50DCD">
        <w:rPr>
          <w:rFonts w:asciiTheme="majorBidi" w:eastAsia="Times New Roman" w:hAnsiTheme="majorBidi" w:cstheme="majorBidi"/>
          <w:color w:val="000000" w:themeColor="text1"/>
          <w:sz w:val="24"/>
          <w:szCs w:val="24"/>
          <w:lang w:eastAsia="en-SG"/>
        </w:rPr>
        <w:t xml:space="preserve"> L, </w:t>
      </w:r>
      <w:proofErr w:type="spellStart"/>
      <w:r w:rsidRPr="00D50DCD">
        <w:rPr>
          <w:rFonts w:asciiTheme="majorBidi" w:eastAsia="Times New Roman" w:hAnsiTheme="majorBidi" w:cstheme="majorBidi"/>
          <w:color w:val="000000" w:themeColor="text1"/>
          <w:sz w:val="24"/>
          <w:szCs w:val="24"/>
          <w:lang w:eastAsia="en-SG"/>
        </w:rPr>
        <w:t>Ongolo-Zogo</w:t>
      </w:r>
      <w:proofErr w:type="spellEnd"/>
      <w:r w:rsidRPr="00D50DCD">
        <w:rPr>
          <w:rFonts w:asciiTheme="majorBidi" w:eastAsia="Times New Roman" w:hAnsiTheme="majorBidi" w:cstheme="majorBidi"/>
          <w:color w:val="000000" w:themeColor="text1"/>
          <w:sz w:val="24"/>
          <w:szCs w:val="24"/>
          <w:lang w:eastAsia="en-SG"/>
        </w:rPr>
        <w:t xml:space="preserve"> P, Lang T. </w:t>
      </w:r>
      <w:r w:rsidRPr="00D50DCD">
        <w:rPr>
          <w:rFonts w:asciiTheme="majorBidi" w:hAnsiTheme="majorBidi" w:cstheme="majorBidi"/>
          <w:color w:val="000000" w:themeColor="text1"/>
          <w:sz w:val="24"/>
          <w:szCs w:val="24"/>
        </w:rPr>
        <w:t xml:space="preserve">The challenges and opportunities of conducting a clinical trial in a low resource setting: The case of the Cameroon mobile phone </w:t>
      </w:r>
      <w:proofErr w:type="spellStart"/>
      <w:r w:rsidRPr="00D50DCD">
        <w:rPr>
          <w:rFonts w:asciiTheme="majorBidi" w:hAnsiTheme="majorBidi" w:cstheme="majorBidi"/>
          <w:color w:val="000000" w:themeColor="text1"/>
          <w:sz w:val="24"/>
          <w:szCs w:val="24"/>
        </w:rPr>
        <w:t>SMS</w:t>
      </w:r>
      <w:proofErr w:type="spellEnd"/>
      <w:r w:rsidRPr="00D50DCD">
        <w:rPr>
          <w:rFonts w:asciiTheme="majorBidi" w:hAnsiTheme="majorBidi" w:cstheme="majorBidi"/>
          <w:color w:val="000000" w:themeColor="text1"/>
          <w:sz w:val="24"/>
          <w:szCs w:val="24"/>
        </w:rPr>
        <w:t xml:space="preserve"> (CAMPS) trial, an investigator initiated trial. Trials</w:t>
      </w:r>
      <w:r w:rsidR="0019681F" w:rsidRPr="00D50DCD">
        <w:rPr>
          <w:rFonts w:asciiTheme="majorBidi" w:hAnsiTheme="majorBidi" w:cstheme="majorBidi"/>
          <w:color w:val="000000" w:themeColor="text1"/>
          <w:sz w:val="24"/>
          <w:szCs w:val="24"/>
        </w:rPr>
        <w:t xml:space="preserve"> </w:t>
      </w:r>
      <w:r w:rsidRPr="00D50DCD">
        <w:rPr>
          <w:rFonts w:asciiTheme="majorBidi" w:hAnsiTheme="majorBidi" w:cstheme="majorBidi"/>
          <w:color w:val="000000" w:themeColor="text1"/>
          <w:sz w:val="24"/>
          <w:szCs w:val="24"/>
        </w:rPr>
        <w:t>2011</w:t>
      </w:r>
      <w:proofErr w:type="gramStart"/>
      <w:r w:rsidR="00537677" w:rsidRPr="00D50DCD">
        <w:rPr>
          <w:rFonts w:asciiTheme="majorBidi" w:hAnsiTheme="majorBidi" w:cstheme="majorBidi"/>
          <w:color w:val="000000" w:themeColor="text1"/>
          <w:sz w:val="24"/>
          <w:szCs w:val="24"/>
        </w:rPr>
        <w:t>;</w:t>
      </w:r>
      <w:r w:rsidRPr="00D50DCD">
        <w:rPr>
          <w:rFonts w:asciiTheme="majorBidi" w:hAnsiTheme="majorBidi" w:cstheme="majorBidi"/>
          <w:color w:val="000000" w:themeColor="text1"/>
          <w:sz w:val="24"/>
          <w:szCs w:val="24"/>
        </w:rPr>
        <w:t>12:145</w:t>
      </w:r>
      <w:proofErr w:type="gramEnd"/>
      <w:r w:rsidRPr="00D50DCD">
        <w:rPr>
          <w:rFonts w:asciiTheme="majorBidi" w:hAnsiTheme="majorBidi" w:cstheme="majorBidi"/>
          <w:color w:val="000000" w:themeColor="text1"/>
          <w:sz w:val="24"/>
          <w:szCs w:val="24"/>
        </w:rPr>
        <w:t xml:space="preserve">. </w:t>
      </w:r>
      <w:proofErr w:type="spellStart"/>
      <w:r w:rsidRPr="00D50DCD">
        <w:rPr>
          <w:rFonts w:asciiTheme="majorBidi" w:hAnsiTheme="majorBidi" w:cstheme="majorBidi"/>
          <w:color w:val="000000" w:themeColor="text1"/>
          <w:sz w:val="24"/>
          <w:szCs w:val="24"/>
        </w:rPr>
        <w:t>DOI</w:t>
      </w:r>
      <w:proofErr w:type="spellEnd"/>
      <w:r w:rsidRPr="00D50DCD">
        <w:rPr>
          <w:rFonts w:asciiTheme="majorBidi" w:hAnsiTheme="majorBidi" w:cstheme="majorBidi"/>
          <w:color w:val="000000" w:themeColor="text1"/>
          <w:sz w:val="24"/>
          <w:szCs w:val="24"/>
        </w:rPr>
        <w:t>: 10.1186/1745-6215-12-145</w:t>
      </w:r>
      <w:r w:rsidR="00EE5B09" w:rsidRPr="00D50DCD">
        <w:rPr>
          <w:rFonts w:asciiTheme="majorBidi" w:hAnsiTheme="majorBidi" w:cstheme="majorBidi"/>
          <w:color w:val="000000" w:themeColor="text1"/>
        </w:rPr>
        <w:t xml:space="preserve"> </w:t>
      </w:r>
    </w:p>
    <w:p w:rsidR="008F56B7" w:rsidRPr="00D50DCD" w:rsidRDefault="00EE5B09" w:rsidP="00C55775">
      <w:pPr>
        <w:pStyle w:val="ListParagraph"/>
        <w:numPr>
          <w:ilvl w:val="0"/>
          <w:numId w:val="1"/>
        </w:numPr>
        <w:spacing w:after="0" w:line="240" w:lineRule="auto"/>
        <w:jc w:val="both"/>
        <w:rPr>
          <w:rFonts w:asciiTheme="majorBidi" w:hAnsiTheme="majorBidi" w:cstheme="majorBidi"/>
          <w:color w:val="000000" w:themeColor="text1"/>
        </w:rPr>
      </w:pPr>
      <w:r w:rsidRPr="00D50DCD">
        <w:rPr>
          <w:rFonts w:asciiTheme="majorBidi" w:hAnsiTheme="majorBidi" w:cstheme="majorBidi"/>
          <w:color w:val="000000" w:themeColor="text1"/>
          <w:sz w:val="24"/>
          <w:szCs w:val="24"/>
        </w:rPr>
        <w:t xml:space="preserve">Moss </w:t>
      </w:r>
      <w:proofErr w:type="spellStart"/>
      <w:r w:rsidRPr="00D50DCD">
        <w:rPr>
          <w:rFonts w:asciiTheme="majorBidi" w:hAnsiTheme="majorBidi" w:cstheme="majorBidi"/>
          <w:color w:val="000000" w:themeColor="text1"/>
          <w:sz w:val="24"/>
          <w:szCs w:val="24"/>
        </w:rPr>
        <w:t>AJ</w:t>
      </w:r>
      <w:proofErr w:type="spellEnd"/>
      <w:r w:rsidRPr="00D50DCD">
        <w:rPr>
          <w:rFonts w:asciiTheme="majorBidi" w:hAnsiTheme="majorBidi" w:cstheme="majorBidi"/>
          <w:color w:val="000000" w:themeColor="text1"/>
          <w:sz w:val="24"/>
          <w:szCs w:val="24"/>
        </w:rPr>
        <w:t xml:space="preserve">, Francis </w:t>
      </w:r>
      <w:proofErr w:type="spellStart"/>
      <w:r w:rsidRPr="00D50DCD">
        <w:rPr>
          <w:rFonts w:asciiTheme="majorBidi" w:hAnsiTheme="majorBidi" w:cstheme="majorBidi"/>
          <w:color w:val="000000" w:themeColor="text1"/>
          <w:sz w:val="24"/>
          <w:szCs w:val="24"/>
        </w:rPr>
        <w:t>CW</w:t>
      </w:r>
      <w:proofErr w:type="spellEnd"/>
      <w:r w:rsidRPr="00D50DCD">
        <w:rPr>
          <w:rFonts w:asciiTheme="majorBidi" w:hAnsiTheme="majorBidi" w:cstheme="majorBidi"/>
          <w:color w:val="000000" w:themeColor="text1"/>
          <w:sz w:val="24"/>
          <w:szCs w:val="24"/>
        </w:rPr>
        <w:t>, Ryan, D. Collaborative Clinical Trials. New Eng J Med 2011</w:t>
      </w:r>
      <w:proofErr w:type="gramStart"/>
      <w:r w:rsidRPr="00D50DCD">
        <w:rPr>
          <w:rFonts w:asciiTheme="majorBidi" w:hAnsiTheme="majorBidi" w:cstheme="majorBidi"/>
          <w:color w:val="000000" w:themeColor="text1"/>
          <w:sz w:val="24"/>
          <w:szCs w:val="24"/>
        </w:rPr>
        <w:t>;364</w:t>
      </w:r>
      <w:proofErr w:type="gramEnd"/>
      <w:r w:rsidRPr="00D50DCD">
        <w:rPr>
          <w:rFonts w:asciiTheme="majorBidi" w:hAnsiTheme="majorBidi" w:cstheme="majorBidi"/>
          <w:color w:val="000000" w:themeColor="text1"/>
          <w:sz w:val="24"/>
          <w:szCs w:val="24"/>
        </w:rPr>
        <w:t>(9):789</w:t>
      </w:r>
      <w:r w:rsidRPr="00D50DCD">
        <w:rPr>
          <w:rFonts w:ascii="Cambria Math" w:hAnsi="Cambria Math" w:cstheme="majorBidi"/>
          <w:color w:val="000000" w:themeColor="text1"/>
          <w:sz w:val="24"/>
          <w:szCs w:val="24"/>
        </w:rPr>
        <w:t>‐</w:t>
      </w:r>
      <w:r w:rsidRPr="00D50DCD">
        <w:rPr>
          <w:rFonts w:asciiTheme="majorBidi" w:hAnsiTheme="majorBidi" w:cstheme="majorBidi"/>
          <w:color w:val="000000" w:themeColor="text1"/>
          <w:sz w:val="24"/>
          <w:szCs w:val="24"/>
        </w:rPr>
        <w:t>91.</w:t>
      </w:r>
    </w:p>
    <w:p w:rsidR="008F56B7" w:rsidRPr="00D50DCD" w:rsidRDefault="008F56B7" w:rsidP="008F56B7">
      <w:pPr>
        <w:pStyle w:val="ListParagraph"/>
        <w:numPr>
          <w:ilvl w:val="0"/>
          <w:numId w:val="1"/>
        </w:numPr>
        <w:jc w:val="both"/>
        <w:rPr>
          <w:rFonts w:asciiTheme="majorBidi" w:hAnsiTheme="majorBidi" w:cstheme="majorBidi"/>
          <w:color w:val="000000" w:themeColor="text1"/>
          <w:sz w:val="24"/>
          <w:szCs w:val="24"/>
        </w:rPr>
      </w:pPr>
      <w:r w:rsidRPr="00D50DCD">
        <w:rPr>
          <w:rFonts w:asciiTheme="majorBidi" w:hAnsiTheme="majorBidi" w:cstheme="majorBidi"/>
          <w:color w:val="000000" w:themeColor="text1"/>
          <w:sz w:val="24"/>
          <w:szCs w:val="24"/>
        </w:rPr>
        <w:t xml:space="preserve">Wang D, </w:t>
      </w:r>
      <w:proofErr w:type="spellStart"/>
      <w:r w:rsidRPr="00D50DCD">
        <w:rPr>
          <w:rFonts w:asciiTheme="majorBidi" w:hAnsiTheme="majorBidi" w:cstheme="majorBidi"/>
          <w:color w:val="000000" w:themeColor="text1"/>
          <w:sz w:val="24"/>
          <w:szCs w:val="24"/>
        </w:rPr>
        <w:t>Nitsch</w:t>
      </w:r>
      <w:proofErr w:type="spellEnd"/>
      <w:r w:rsidRPr="00D50DCD">
        <w:rPr>
          <w:rFonts w:asciiTheme="majorBidi" w:hAnsiTheme="majorBidi" w:cstheme="majorBidi"/>
          <w:color w:val="000000" w:themeColor="text1"/>
          <w:sz w:val="24"/>
          <w:szCs w:val="24"/>
        </w:rPr>
        <w:t xml:space="preserve"> D, </w:t>
      </w:r>
      <w:proofErr w:type="spellStart"/>
      <w:r w:rsidRPr="00D50DCD">
        <w:rPr>
          <w:rFonts w:asciiTheme="majorBidi" w:hAnsiTheme="majorBidi" w:cstheme="majorBidi"/>
          <w:color w:val="000000" w:themeColor="text1"/>
          <w:sz w:val="24"/>
          <w:szCs w:val="24"/>
        </w:rPr>
        <w:t>Bakhai</w:t>
      </w:r>
      <w:proofErr w:type="spellEnd"/>
      <w:r w:rsidRPr="00D50DCD">
        <w:rPr>
          <w:rFonts w:asciiTheme="majorBidi" w:hAnsiTheme="majorBidi" w:cstheme="majorBidi"/>
          <w:color w:val="000000" w:themeColor="text1"/>
          <w:sz w:val="24"/>
          <w:szCs w:val="24"/>
        </w:rPr>
        <w:t xml:space="preserve"> A. Randomized Clinical Trials. Chap 1. In: Wang D, </w:t>
      </w:r>
      <w:proofErr w:type="spellStart"/>
      <w:r w:rsidRPr="00D50DCD">
        <w:rPr>
          <w:rFonts w:asciiTheme="majorBidi" w:hAnsiTheme="majorBidi" w:cstheme="majorBidi"/>
          <w:color w:val="000000" w:themeColor="text1"/>
          <w:sz w:val="24"/>
          <w:szCs w:val="24"/>
        </w:rPr>
        <w:t>Bakhai</w:t>
      </w:r>
      <w:proofErr w:type="spellEnd"/>
      <w:r w:rsidRPr="00D50DCD">
        <w:rPr>
          <w:rFonts w:asciiTheme="majorBidi" w:hAnsiTheme="majorBidi" w:cstheme="majorBidi"/>
          <w:color w:val="000000" w:themeColor="text1"/>
          <w:sz w:val="24"/>
          <w:szCs w:val="24"/>
        </w:rPr>
        <w:t xml:space="preserve"> A. (Ed). Clinical Trials A Practical Guide to Design, Analysis, and Reporting. </w:t>
      </w:r>
      <w:proofErr w:type="spellStart"/>
      <w:r w:rsidRPr="00D50DCD">
        <w:rPr>
          <w:rFonts w:asciiTheme="majorBidi" w:hAnsiTheme="majorBidi" w:cstheme="majorBidi"/>
          <w:color w:val="000000" w:themeColor="text1"/>
          <w:sz w:val="24"/>
          <w:szCs w:val="24"/>
        </w:rPr>
        <w:t>Remedica</w:t>
      </w:r>
      <w:proofErr w:type="spellEnd"/>
      <w:r w:rsidRPr="00D50DCD">
        <w:rPr>
          <w:rFonts w:asciiTheme="majorBidi" w:hAnsiTheme="majorBidi" w:cstheme="majorBidi"/>
          <w:color w:val="000000" w:themeColor="text1"/>
          <w:sz w:val="24"/>
          <w:szCs w:val="24"/>
        </w:rPr>
        <w:t>, 2006 UK. Pp 1-13.</w:t>
      </w:r>
    </w:p>
    <w:p w:rsidR="005F1561" w:rsidRPr="00D50DCD" w:rsidRDefault="005F1561" w:rsidP="005F1561">
      <w:pPr>
        <w:pStyle w:val="ListParagraph"/>
        <w:numPr>
          <w:ilvl w:val="0"/>
          <w:numId w:val="1"/>
        </w:numPr>
        <w:jc w:val="both"/>
        <w:rPr>
          <w:rFonts w:asciiTheme="majorBidi" w:hAnsiTheme="majorBidi" w:cstheme="majorBidi"/>
          <w:color w:val="000000" w:themeColor="text1"/>
          <w:sz w:val="24"/>
          <w:szCs w:val="24"/>
        </w:rPr>
      </w:pPr>
      <w:proofErr w:type="spellStart"/>
      <w:r w:rsidRPr="00D50DCD">
        <w:rPr>
          <w:rFonts w:asciiTheme="majorBidi" w:hAnsiTheme="majorBidi" w:cstheme="majorBidi"/>
          <w:color w:val="000000" w:themeColor="text1"/>
          <w:sz w:val="24"/>
          <w:szCs w:val="24"/>
        </w:rPr>
        <w:t>Dwivedi</w:t>
      </w:r>
      <w:proofErr w:type="spellEnd"/>
      <w:r w:rsidRPr="00D50DCD">
        <w:rPr>
          <w:rFonts w:asciiTheme="majorBidi" w:hAnsiTheme="majorBidi" w:cstheme="majorBidi"/>
          <w:color w:val="000000" w:themeColor="text1"/>
          <w:sz w:val="24"/>
          <w:szCs w:val="24"/>
        </w:rPr>
        <w:t xml:space="preserve"> </w:t>
      </w:r>
      <w:proofErr w:type="spellStart"/>
      <w:r w:rsidRPr="00D50DCD">
        <w:rPr>
          <w:rFonts w:asciiTheme="majorBidi" w:hAnsiTheme="majorBidi" w:cstheme="majorBidi"/>
          <w:color w:val="000000" w:themeColor="text1"/>
          <w:sz w:val="24"/>
          <w:szCs w:val="24"/>
        </w:rPr>
        <w:t>SN</w:t>
      </w:r>
      <w:proofErr w:type="spellEnd"/>
      <w:r w:rsidRPr="00D50DCD">
        <w:rPr>
          <w:rFonts w:asciiTheme="majorBidi" w:hAnsiTheme="majorBidi" w:cstheme="majorBidi"/>
          <w:color w:val="000000" w:themeColor="text1"/>
          <w:sz w:val="24"/>
          <w:szCs w:val="24"/>
        </w:rPr>
        <w:t xml:space="preserve">, Chandra P. Issues related to multi-centre randomised controlled clinical trials. In: </w:t>
      </w:r>
      <w:proofErr w:type="spellStart"/>
      <w:r w:rsidRPr="00D50DCD">
        <w:rPr>
          <w:rFonts w:asciiTheme="majorBidi" w:hAnsiTheme="majorBidi" w:cstheme="majorBidi"/>
          <w:color w:val="000000" w:themeColor="text1"/>
          <w:sz w:val="24"/>
          <w:szCs w:val="24"/>
        </w:rPr>
        <w:t>Pandey</w:t>
      </w:r>
      <w:proofErr w:type="spellEnd"/>
      <w:r w:rsidRPr="00D50DCD">
        <w:rPr>
          <w:rFonts w:asciiTheme="majorBidi" w:hAnsiTheme="majorBidi" w:cstheme="majorBidi"/>
          <w:color w:val="000000" w:themeColor="text1"/>
          <w:sz w:val="24"/>
          <w:szCs w:val="24"/>
        </w:rPr>
        <w:t xml:space="preserve"> M. (Edit). Statistical Advances in Biosciences and Bioinformatics. 2006. Delhi, Allied Publishers pp 140-144.</w:t>
      </w:r>
    </w:p>
    <w:p w:rsidR="006F03F5" w:rsidRPr="00D50DCD" w:rsidRDefault="006F03F5" w:rsidP="006F03F5">
      <w:pPr>
        <w:pStyle w:val="ListParagraph"/>
        <w:numPr>
          <w:ilvl w:val="0"/>
          <w:numId w:val="1"/>
        </w:numPr>
        <w:jc w:val="both"/>
        <w:rPr>
          <w:rFonts w:asciiTheme="majorBidi" w:hAnsiTheme="majorBidi" w:cstheme="majorBidi"/>
          <w:color w:val="000000" w:themeColor="text1"/>
          <w:sz w:val="24"/>
          <w:szCs w:val="24"/>
        </w:rPr>
      </w:pPr>
      <w:proofErr w:type="spellStart"/>
      <w:r w:rsidRPr="00D50DCD">
        <w:rPr>
          <w:rFonts w:asciiTheme="majorBidi" w:hAnsiTheme="majorBidi" w:cstheme="majorBidi"/>
          <w:color w:val="000000" w:themeColor="text1"/>
          <w:sz w:val="24"/>
          <w:szCs w:val="24"/>
        </w:rPr>
        <w:t>Sinha</w:t>
      </w:r>
      <w:proofErr w:type="spellEnd"/>
      <w:r w:rsidRPr="00D50DCD">
        <w:rPr>
          <w:rFonts w:asciiTheme="majorBidi" w:hAnsiTheme="majorBidi" w:cstheme="majorBidi"/>
          <w:color w:val="000000" w:themeColor="text1"/>
          <w:sz w:val="24"/>
          <w:szCs w:val="24"/>
        </w:rPr>
        <w:t xml:space="preserve"> G. Outsourcing drug work. Outsourcing drug work. Pharmaceuticals ship R&amp;D and clinical trials to India. </w:t>
      </w:r>
      <w:proofErr w:type="spellStart"/>
      <w:r w:rsidRPr="00D50DCD">
        <w:rPr>
          <w:rFonts w:asciiTheme="majorBidi" w:hAnsiTheme="majorBidi" w:cstheme="majorBidi"/>
          <w:color w:val="000000" w:themeColor="text1"/>
          <w:sz w:val="24"/>
          <w:szCs w:val="24"/>
        </w:rPr>
        <w:t>Sci</w:t>
      </w:r>
      <w:proofErr w:type="spellEnd"/>
      <w:r w:rsidRPr="00D50DCD">
        <w:rPr>
          <w:rFonts w:asciiTheme="majorBidi" w:hAnsiTheme="majorBidi" w:cstheme="majorBidi"/>
          <w:color w:val="000000" w:themeColor="text1"/>
          <w:sz w:val="24"/>
          <w:szCs w:val="24"/>
        </w:rPr>
        <w:t xml:space="preserve"> Am 2004; 291(2):24-5.</w:t>
      </w:r>
    </w:p>
    <w:p w:rsidR="007E4BF1" w:rsidRPr="00D50DCD" w:rsidRDefault="007E4BF1" w:rsidP="000735D3">
      <w:pPr>
        <w:pStyle w:val="ListParagraph"/>
        <w:numPr>
          <w:ilvl w:val="0"/>
          <w:numId w:val="1"/>
        </w:numPr>
        <w:spacing w:after="0" w:line="240" w:lineRule="auto"/>
        <w:jc w:val="both"/>
        <w:rPr>
          <w:rFonts w:asciiTheme="majorBidi" w:eastAsia="Times New Roman" w:hAnsiTheme="majorBidi" w:cstheme="majorBidi"/>
          <w:color w:val="000000" w:themeColor="text1"/>
          <w:sz w:val="24"/>
          <w:szCs w:val="24"/>
          <w:lang w:eastAsia="en-SG"/>
        </w:rPr>
      </w:pPr>
      <w:r w:rsidRPr="00D50DCD">
        <w:rPr>
          <w:rFonts w:asciiTheme="majorBidi" w:eastAsia="Times New Roman" w:hAnsiTheme="majorBidi" w:cstheme="majorBidi"/>
          <w:color w:val="000000" w:themeColor="text1"/>
          <w:sz w:val="24"/>
          <w:szCs w:val="24"/>
          <w:lang w:eastAsia="en-SG"/>
        </w:rPr>
        <w:t>The Magpie Trial Collaborative Group. Do women with pre-</w:t>
      </w:r>
      <w:proofErr w:type="spellStart"/>
      <w:r w:rsidRPr="00D50DCD">
        <w:rPr>
          <w:rFonts w:asciiTheme="majorBidi" w:eastAsia="Times New Roman" w:hAnsiTheme="majorBidi" w:cstheme="majorBidi"/>
          <w:color w:val="000000" w:themeColor="text1"/>
          <w:sz w:val="24"/>
          <w:szCs w:val="24"/>
          <w:lang w:eastAsia="en-SG"/>
        </w:rPr>
        <w:t>eclampsia</w:t>
      </w:r>
      <w:proofErr w:type="spellEnd"/>
      <w:r w:rsidRPr="00D50DCD">
        <w:rPr>
          <w:rFonts w:asciiTheme="majorBidi" w:eastAsia="Times New Roman" w:hAnsiTheme="majorBidi" w:cstheme="majorBidi"/>
          <w:color w:val="000000" w:themeColor="text1"/>
          <w:sz w:val="24"/>
          <w:szCs w:val="24"/>
          <w:lang w:eastAsia="en-SG"/>
        </w:rPr>
        <w:t xml:space="preserve">, and their babies, benefit from magnesium sulphate? The Magpie Trial: a randomised placebo-controlled trial. </w:t>
      </w:r>
      <w:r w:rsidR="000735D3" w:rsidRPr="00D50DCD">
        <w:rPr>
          <w:rFonts w:asciiTheme="majorBidi" w:hAnsiTheme="majorBidi" w:cstheme="majorBidi"/>
          <w:color w:val="000000" w:themeColor="text1"/>
          <w:sz w:val="24"/>
          <w:szCs w:val="24"/>
        </w:rPr>
        <w:t xml:space="preserve">Lancet </w:t>
      </w:r>
      <w:r w:rsidR="000735D3" w:rsidRPr="00D50DCD">
        <w:rPr>
          <w:rFonts w:asciiTheme="majorBidi" w:eastAsia="Times New Roman" w:hAnsiTheme="majorBidi" w:cstheme="majorBidi"/>
          <w:color w:val="000000" w:themeColor="text1"/>
          <w:sz w:val="24"/>
          <w:szCs w:val="24"/>
          <w:lang w:eastAsia="en-SG"/>
        </w:rPr>
        <w:t>2002</w:t>
      </w:r>
      <w:proofErr w:type="gramStart"/>
      <w:r w:rsidR="000735D3" w:rsidRPr="00D50DCD">
        <w:rPr>
          <w:rFonts w:asciiTheme="majorBidi" w:eastAsia="Times New Roman" w:hAnsiTheme="majorBidi" w:cstheme="majorBidi"/>
          <w:color w:val="000000" w:themeColor="text1"/>
          <w:sz w:val="24"/>
          <w:szCs w:val="24"/>
          <w:lang w:eastAsia="en-SG"/>
        </w:rPr>
        <w:t>;</w:t>
      </w:r>
      <w:r w:rsidRPr="00D50DCD">
        <w:rPr>
          <w:rFonts w:asciiTheme="majorBidi" w:eastAsia="Times New Roman" w:hAnsiTheme="majorBidi" w:cstheme="majorBidi"/>
          <w:color w:val="000000" w:themeColor="text1"/>
          <w:sz w:val="24"/>
          <w:szCs w:val="24"/>
          <w:lang w:eastAsia="en-SG"/>
        </w:rPr>
        <w:t>359</w:t>
      </w:r>
      <w:proofErr w:type="gramEnd"/>
      <w:r w:rsidR="000735D3" w:rsidRPr="00D50DCD">
        <w:rPr>
          <w:rFonts w:asciiTheme="majorBidi" w:eastAsia="Times New Roman" w:hAnsiTheme="majorBidi" w:cstheme="majorBidi"/>
          <w:color w:val="000000" w:themeColor="text1"/>
          <w:sz w:val="24"/>
          <w:szCs w:val="24"/>
          <w:lang w:eastAsia="en-SG"/>
        </w:rPr>
        <w:t>(</w:t>
      </w:r>
      <w:r w:rsidRPr="00D50DCD">
        <w:rPr>
          <w:rFonts w:asciiTheme="majorBidi" w:eastAsia="Times New Roman" w:hAnsiTheme="majorBidi" w:cstheme="majorBidi"/>
          <w:color w:val="000000" w:themeColor="text1"/>
          <w:sz w:val="24"/>
          <w:szCs w:val="24"/>
          <w:lang w:eastAsia="en-SG"/>
        </w:rPr>
        <w:t>9321</w:t>
      </w:r>
      <w:r w:rsidR="000735D3" w:rsidRPr="00D50DCD">
        <w:rPr>
          <w:rFonts w:asciiTheme="majorBidi" w:eastAsia="Times New Roman" w:hAnsiTheme="majorBidi" w:cstheme="majorBidi"/>
          <w:color w:val="000000" w:themeColor="text1"/>
          <w:sz w:val="24"/>
          <w:szCs w:val="24"/>
          <w:lang w:eastAsia="en-SG"/>
        </w:rPr>
        <w:t>):</w:t>
      </w:r>
      <w:r w:rsidRPr="00D50DCD">
        <w:rPr>
          <w:rFonts w:asciiTheme="majorBidi" w:eastAsia="Times New Roman" w:hAnsiTheme="majorBidi" w:cstheme="majorBidi"/>
          <w:color w:val="000000" w:themeColor="text1"/>
          <w:sz w:val="24"/>
          <w:szCs w:val="24"/>
          <w:lang w:eastAsia="en-SG"/>
        </w:rPr>
        <w:t>1877–1890</w:t>
      </w:r>
      <w:r w:rsidR="000735D3" w:rsidRPr="00D50DCD">
        <w:rPr>
          <w:rFonts w:asciiTheme="majorBidi" w:eastAsia="Times New Roman" w:hAnsiTheme="majorBidi" w:cstheme="majorBidi"/>
          <w:color w:val="000000" w:themeColor="text1"/>
          <w:sz w:val="24"/>
          <w:szCs w:val="24"/>
          <w:lang w:eastAsia="en-SG"/>
        </w:rPr>
        <w:t>.</w:t>
      </w:r>
      <w:r w:rsidRPr="00D50DCD">
        <w:rPr>
          <w:rFonts w:asciiTheme="majorBidi" w:eastAsia="Times New Roman" w:hAnsiTheme="majorBidi" w:cstheme="majorBidi"/>
          <w:color w:val="000000" w:themeColor="text1"/>
          <w:sz w:val="24"/>
          <w:szCs w:val="24"/>
          <w:lang w:eastAsia="en-SG"/>
        </w:rPr>
        <w:t xml:space="preserve"> </w:t>
      </w:r>
    </w:p>
    <w:p w:rsidR="00386787" w:rsidRDefault="000735D3" w:rsidP="00386787">
      <w:pPr>
        <w:pStyle w:val="ListParagraph"/>
        <w:numPr>
          <w:ilvl w:val="0"/>
          <w:numId w:val="1"/>
        </w:numPr>
        <w:jc w:val="both"/>
        <w:rPr>
          <w:rFonts w:asciiTheme="majorBidi" w:hAnsiTheme="majorBidi" w:cstheme="majorBidi"/>
          <w:color w:val="000000" w:themeColor="text1"/>
          <w:sz w:val="24"/>
          <w:szCs w:val="24"/>
        </w:rPr>
      </w:pPr>
      <w:r w:rsidRPr="00D50DCD">
        <w:rPr>
          <w:rFonts w:asciiTheme="majorBidi" w:hAnsiTheme="majorBidi" w:cstheme="majorBidi"/>
          <w:color w:val="000000" w:themeColor="text1"/>
          <w:sz w:val="24"/>
          <w:szCs w:val="24"/>
        </w:rPr>
        <w:t xml:space="preserve">Farrell B, </w:t>
      </w:r>
      <w:proofErr w:type="spellStart"/>
      <w:r w:rsidRPr="00D50DCD">
        <w:rPr>
          <w:rFonts w:asciiTheme="majorBidi" w:hAnsiTheme="majorBidi" w:cstheme="majorBidi"/>
          <w:color w:val="000000" w:themeColor="text1"/>
          <w:sz w:val="24"/>
          <w:szCs w:val="24"/>
        </w:rPr>
        <w:t>Duley</w:t>
      </w:r>
      <w:proofErr w:type="spellEnd"/>
      <w:r w:rsidRPr="00D50DCD">
        <w:rPr>
          <w:rFonts w:asciiTheme="majorBidi" w:hAnsiTheme="majorBidi" w:cstheme="majorBidi"/>
          <w:color w:val="000000" w:themeColor="text1"/>
          <w:sz w:val="24"/>
          <w:szCs w:val="24"/>
        </w:rPr>
        <w:t xml:space="preserve"> L. Doing the undoable: Magpie Trial long-term follow-up. Lancet 2007</w:t>
      </w:r>
      <w:proofErr w:type="gramStart"/>
      <w:r w:rsidRPr="00D50DCD">
        <w:rPr>
          <w:rFonts w:asciiTheme="majorBidi" w:hAnsiTheme="majorBidi" w:cstheme="majorBidi"/>
          <w:color w:val="000000" w:themeColor="text1"/>
          <w:sz w:val="24"/>
          <w:szCs w:val="24"/>
        </w:rPr>
        <w:t>;369</w:t>
      </w:r>
      <w:proofErr w:type="gramEnd"/>
      <w:r w:rsidRPr="00D50DCD">
        <w:rPr>
          <w:rFonts w:asciiTheme="majorBidi" w:hAnsiTheme="majorBidi" w:cstheme="majorBidi"/>
          <w:color w:val="000000" w:themeColor="text1"/>
          <w:sz w:val="24"/>
          <w:szCs w:val="24"/>
        </w:rPr>
        <w:t>(9555):13–14.</w:t>
      </w:r>
    </w:p>
    <w:p w:rsidR="00A810C9" w:rsidRPr="00386787" w:rsidRDefault="00B474FE" w:rsidP="00386787">
      <w:pPr>
        <w:pStyle w:val="ListParagraph"/>
        <w:numPr>
          <w:ilvl w:val="0"/>
          <w:numId w:val="1"/>
        </w:numPr>
        <w:jc w:val="both"/>
        <w:rPr>
          <w:rFonts w:asciiTheme="majorBidi" w:hAnsiTheme="majorBidi" w:cstheme="majorBidi"/>
          <w:color w:val="000000" w:themeColor="text1"/>
          <w:sz w:val="24"/>
          <w:szCs w:val="24"/>
        </w:rPr>
      </w:pPr>
      <w:r w:rsidRPr="00386787">
        <w:rPr>
          <w:rFonts w:asciiTheme="majorBidi" w:hAnsiTheme="majorBidi" w:cstheme="majorBidi"/>
          <w:color w:val="000000" w:themeColor="text1"/>
          <w:sz w:val="24"/>
          <w:szCs w:val="24"/>
        </w:rPr>
        <w:t xml:space="preserve">International conference on harmonisation of technical requirements for registration of pharmaceuticals for human use.  </w:t>
      </w:r>
      <w:proofErr w:type="gramStart"/>
      <w:r w:rsidRPr="00386787">
        <w:rPr>
          <w:rFonts w:asciiTheme="majorBidi" w:hAnsiTheme="majorBidi" w:cstheme="majorBidi"/>
          <w:color w:val="000000" w:themeColor="text1"/>
          <w:sz w:val="24"/>
          <w:szCs w:val="24"/>
        </w:rPr>
        <w:t>Guideline for good clinical practice.</w:t>
      </w:r>
      <w:proofErr w:type="gramEnd"/>
      <w:r w:rsidRPr="00386787">
        <w:rPr>
          <w:rFonts w:asciiTheme="majorBidi" w:hAnsiTheme="majorBidi" w:cstheme="majorBidi"/>
          <w:color w:val="000000" w:themeColor="text1"/>
          <w:sz w:val="24"/>
          <w:szCs w:val="24"/>
        </w:rPr>
        <w:t xml:space="preserve"> </w:t>
      </w:r>
      <w:proofErr w:type="gramStart"/>
      <w:r w:rsidRPr="00386787">
        <w:rPr>
          <w:rFonts w:asciiTheme="majorBidi" w:hAnsiTheme="majorBidi" w:cstheme="majorBidi"/>
          <w:color w:val="000000" w:themeColor="text1"/>
          <w:sz w:val="24"/>
          <w:szCs w:val="24"/>
        </w:rPr>
        <w:t>E6(</w:t>
      </w:r>
      <w:proofErr w:type="gramEnd"/>
      <w:r w:rsidRPr="00386787">
        <w:rPr>
          <w:rFonts w:asciiTheme="majorBidi" w:hAnsiTheme="majorBidi" w:cstheme="majorBidi"/>
          <w:color w:val="000000" w:themeColor="text1"/>
          <w:sz w:val="24"/>
          <w:szCs w:val="24"/>
        </w:rPr>
        <w:t xml:space="preserve">R1). </w:t>
      </w:r>
      <w:r w:rsidR="00C662DC" w:rsidRPr="00386787">
        <w:rPr>
          <w:rFonts w:asciiTheme="majorBidi" w:hAnsiTheme="majorBidi" w:cstheme="majorBidi"/>
          <w:color w:val="000000" w:themeColor="text1"/>
          <w:sz w:val="24"/>
          <w:szCs w:val="24"/>
        </w:rPr>
        <w:t xml:space="preserve">1996. [cited on: January 12, 2016]. Available from URL:  </w:t>
      </w:r>
      <w:hyperlink r:id="rId8" w:history="1">
        <w:r w:rsidRPr="00386787">
          <w:rPr>
            <w:rStyle w:val="Hyperlink"/>
            <w:rFonts w:asciiTheme="majorBidi" w:eastAsia="Times New Roman" w:hAnsiTheme="majorBidi" w:cstheme="majorBidi"/>
            <w:color w:val="000000" w:themeColor="text1"/>
            <w:sz w:val="24"/>
            <w:szCs w:val="24"/>
            <w:lang w:eastAsia="en-SG"/>
          </w:rPr>
          <w:t>http://www.ich.org/fileadmin/Public_Web_Site/ICH_Products/Guidelines/Efficacy/E6/E6_R1_Guideline.pdf</w:t>
        </w:r>
      </w:hyperlink>
    </w:p>
    <w:p w:rsidR="00BE3FEE" w:rsidRPr="00D50DCD" w:rsidRDefault="00BE3FEE" w:rsidP="00BE3FEE">
      <w:pPr>
        <w:pStyle w:val="ListParagraph"/>
        <w:numPr>
          <w:ilvl w:val="0"/>
          <w:numId w:val="1"/>
        </w:numPr>
        <w:jc w:val="both"/>
        <w:rPr>
          <w:rFonts w:asciiTheme="majorBidi" w:hAnsiTheme="majorBidi" w:cstheme="majorBidi"/>
          <w:color w:val="000000" w:themeColor="text1"/>
          <w:sz w:val="24"/>
          <w:szCs w:val="24"/>
        </w:rPr>
      </w:pPr>
      <w:proofErr w:type="spellStart"/>
      <w:r w:rsidRPr="00D50DCD">
        <w:rPr>
          <w:rFonts w:asciiTheme="majorBidi" w:hAnsiTheme="majorBidi" w:cstheme="majorBidi"/>
          <w:color w:val="000000" w:themeColor="text1"/>
          <w:sz w:val="24"/>
          <w:szCs w:val="24"/>
          <w:shd w:val="clear" w:color="auto" w:fill="FFFFFF"/>
        </w:rPr>
        <w:t>Mudur</w:t>
      </w:r>
      <w:proofErr w:type="spellEnd"/>
      <w:r w:rsidRPr="00D50DCD">
        <w:rPr>
          <w:rFonts w:asciiTheme="majorBidi" w:hAnsiTheme="majorBidi" w:cstheme="majorBidi"/>
          <w:color w:val="000000" w:themeColor="text1"/>
          <w:sz w:val="24"/>
          <w:szCs w:val="24"/>
          <w:shd w:val="clear" w:color="auto" w:fill="FFFFFF"/>
        </w:rPr>
        <w:t xml:space="preserve"> G.  Johns Hopkins admits scientist used Indian patients as guinea pigs. </w:t>
      </w:r>
      <w:proofErr w:type="spellStart"/>
      <w:r w:rsidRPr="00D50DCD">
        <w:rPr>
          <w:rFonts w:asciiTheme="majorBidi" w:hAnsiTheme="majorBidi" w:cstheme="majorBidi"/>
          <w:color w:val="000000" w:themeColor="text1"/>
          <w:sz w:val="24"/>
          <w:szCs w:val="24"/>
          <w:shd w:val="clear" w:color="auto" w:fill="FFFFFF"/>
        </w:rPr>
        <w:t>BMJ</w:t>
      </w:r>
      <w:proofErr w:type="spellEnd"/>
      <w:r w:rsidRPr="00D50DCD">
        <w:rPr>
          <w:rFonts w:asciiTheme="majorBidi" w:hAnsiTheme="majorBidi" w:cstheme="majorBidi"/>
          <w:color w:val="000000" w:themeColor="text1"/>
          <w:sz w:val="24"/>
          <w:szCs w:val="24"/>
          <w:shd w:val="clear" w:color="auto" w:fill="FFFFFF"/>
        </w:rPr>
        <w:t xml:space="preserve"> 2001; 323 </w:t>
      </w:r>
      <w:proofErr w:type="spellStart"/>
      <w:r w:rsidRPr="00D50DCD">
        <w:rPr>
          <w:rFonts w:asciiTheme="majorBidi" w:hAnsiTheme="majorBidi" w:cstheme="majorBidi"/>
          <w:color w:val="000000" w:themeColor="text1"/>
          <w:sz w:val="24"/>
          <w:szCs w:val="24"/>
          <w:shd w:val="clear" w:color="auto" w:fill="FFFFFF"/>
        </w:rPr>
        <w:t>doi</w:t>
      </w:r>
      <w:proofErr w:type="spellEnd"/>
      <w:r w:rsidRPr="00D50DCD">
        <w:rPr>
          <w:rFonts w:asciiTheme="majorBidi" w:hAnsiTheme="majorBidi" w:cstheme="majorBidi"/>
          <w:color w:val="000000" w:themeColor="text1"/>
          <w:sz w:val="24"/>
          <w:szCs w:val="24"/>
          <w:shd w:val="clear" w:color="auto" w:fill="FFFFFF"/>
        </w:rPr>
        <w:t xml:space="preserve">: </w:t>
      </w:r>
      <w:hyperlink r:id="rId9" w:history="1">
        <w:r w:rsidRPr="00D50DCD">
          <w:rPr>
            <w:rStyle w:val="Hyperlink"/>
            <w:rFonts w:asciiTheme="majorBidi" w:hAnsiTheme="majorBidi" w:cstheme="majorBidi"/>
            <w:color w:val="000000" w:themeColor="text1"/>
            <w:sz w:val="24"/>
            <w:szCs w:val="24"/>
            <w:shd w:val="clear" w:color="auto" w:fill="FFFFFF"/>
          </w:rPr>
          <w:t>http://dx.doi.org/10.1136/bmj.323.7323.1204b</w:t>
        </w:r>
      </w:hyperlink>
    </w:p>
    <w:p w:rsidR="0061753A" w:rsidRPr="00D50DCD" w:rsidRDefault="00BE3FEE" w:rsidP="00687409">
      <w:pPr>
        <w:pStyle w:val="ListParagraph"/>
        <w:numPr>
          <w:ilvl w:val="0"/>
          <w:numId w:val="1"/>
        </w:numPr>
        <w:jc w:val="both"/>
        <w:rPr>
          <w:rFonts w:asciiTheme="majorBidi" w:hAnsiTheme="majorBidi" w:cstheme="majorBidi"/>
          <w:color w:val="000000" w:themeColor="text1"/>
          <w:sz w:val="24"/>
          <w:szCs w:val="24"/>
          <w:shd w:val="clear" w:color="auto" w:fill="FFFFFF"/>
        </w:rPr>
      </w:pPr>
      <w:r w:rsidRPr="00D50DCD">
        <w:rPr>
          <w:rFonts w:asciiTheme="majorBidi" w:hAnsiTheme="majorBidi" w:cstheme="majorBidi"/>
          <w:color w:val="000000" w:themeColor="text1"/>
          <w:sz w:val="24"/>
          <w:szCs w:val="24"/>
          <w:shd w:val="clear" w:color="auto" w:fill="FFFFFF"/>
        </w:rPr>
        <w:t>Brody BA. Ethical issues in clinical trials in developing countries. Stat Med 2002</w:t>
      </w:r>
      <w:proofErr w:type="gramStart"/>
      <w:r w:rsidRPr="00D50DCD">
        <w:rPr>
          <w:rFonts w:asciiTheme="majorBidi" w:hAnsiTheme="majorBidi" w:cstheme="majorBidi"/>
          <w:color w:val="000000" w:themeColor="text1"/>
          <w:sz w:val="24"/>
          <w:szCs w:val="24"/>
          <w:shd w:val="clear" w:color="auto" w:fill="FFFFFF"/>
        </w:rPr>
        <w:t>;21</w:t>
      </w:r>
      <w:proofErr w:type="gramEnd"/>
      <w:r w:rsidRPr="00D50DCD">
        <w:rPr>
          <w:rFonts w:asciiTheme="majorBidi" w:hAnsiTheme="majorBidi" w:cstheme="majorBidi"/>
          <w:color w:val="000000" w:themeColor="text1"/>
          <w:sz w:val="24"/>
          <w:szCs w:val="24"/>
          <w:shd w:val="clear" w:color="auto" w:fill="FFFFFF"/>
        </w:rPr>
        <w:t>(19):2853-8.</w:t>
      </w:r>
    </w:p>
    <w:p w:rsidR="00D947DC" w:rsidRPr="00D50DCD" w:rsidRDefault="00687409" w:rsidP="00D947DC">
      <w:pPr>
        <w:pStyle w:val="ListParagraph"/>
        <w:numPr>
          <w:ilvl w:val="0"/>
          <w:numId w:val="1"/>
        </w:numPr>
        <w:jc w:val="both"/>
        <w:rPr>
          <w:rFonts w:asciiTheme="majorBidi" w:hAnsiTheme="majorBidi" w:cstheme="majorBidi"/>
          <w:color w:val="000000" w:themeColor="text1"/>
          <w:sz w:val="24"/>
          <w:szCs w:val="24"/>
          <w:shd w:val="clear" w:color="auto" w:fill="FFFFFF"/>
        </w:rPr>
      </w:pPr>
      <w:r w:rsidRPr="00D50DCD">
        <w:rPr>
          <w:rFonts w:asciiTheme="majorBidi" w:hAnsiTheme="majorBidi" w:cstheme="majorBidi"/>
          <w:color w:val="000000" w:themeColor="text1"/>
          <w:sz w:val="24"/>
          <w:szCs w:val="24"/>
          <w:shd w:val="clear" w:color="auto" w:fill="FFFFFF"/>
        </w:rPr>
        <w:t xml:space="preserve">National Bioethics Advisory Commission. Ethical and Policy Issues in International Research: Clinical Trials in Developing Countries. VOLUME I. Report and Recommendations of the National Bioethics Advisory Commission Bethesda, Maryland. April 2001. </w:t>
      </w:r>
      <w:r w:rsidR="00386787" w:rsidRPr="00386787">
        <w:rPr>
          <w:rFonts w:asciiTheme="majorBidi" w:hAnsiTheme="majorBidi" w:cstheme="majorBidi"/>
          <w:color w:val="000000" w:themeColor="text1"/>
          <w:sz w:val="24"/>
          <w:szCs w:val="24"/>
        </w:rPr>
        <w:t>[</w:t>
      </w:r>
      <w:proofErr w:type="gramStart"/>
      <w:r w:rsidR="00386787" w:rsidRPr="00386787">
        <w:rPr>
          <w:rFonts w:asciiTheme="majorBidi" w:hAnsiTheme="majorBidi" w:cstheme="majorBidi"/>
          <w:color w:val="000000" w:themeColor="text1"/>
          <w:sz w:val="24"/>
          <w:szCs w:val="24"/>
        </w:rPr>
        <w:t>cited</w:t>
      </w:r>
      <w:proofErr w:type="gramEnd"/>
      <w:r w:rsidR="00386787" w:rsidRPr="00386787">
        <w:rPr>
          <w:rFonts w:asciiTheme="majorBidi" w:hAnsiTheme="majorBidi" w:cstheme="majorBidi"/>
          <w:color w:val="000000" w:themeColor="text1"/>
          <w:sz w:val="24"/>
          <w:szCs w:val="24"/>
        </w:rPr>
        <w:t xml:space="preserve"> on: January 12, 2016]. Available from URL:  </w:t>
      </w:r>
      <w:hyperlink r:id="rId10" w:history="1">
        <w:r w:rsidRPr="00D50DCD">
          <w:rPr>
            <w:rStyle w:val="Hyperlink"/>
            <w:rFonts w:asciiTheme="majorBidi" w:hAnsiTheme="majorBidi" w:cstheme="majorBidi"/>
            <w:color w:val="000000" w:themeColor="text1"/>
            <w:sz w:val="24"/>
            <w:szCs w:val="24"/>
            <w:shd w:val="clear" w:color="auto" w:fill="FFFFFF"/>
          </w:rPr>
          <w:t>https://bioethicsarchive.georgetown.edu/nbac/clinical/Vol1.pdf</w:t>
        </w:r>
      </w:hyperlink>
    </w:p>
    <w:p w:rsidR="004D12B8" w:rsidRPr="00D50DCD" w:rsidRDefault="00D947DC" w:rsidP="00600E25">
      <w:pPr>
        <w:pStyle w:val="ListParagraph"/>
        <w:numPr>
          <w:ilvl w:val="0"/>
          <w:numId w:val="1"/>
        </w:numPr>
        <w:jc w:val="both"/>
        <w:rPr>
          <w:rFonts w:asciiTheme="majorBidi" w:hAnsiTheme="majorBidi" w:cstheme="majorBidi"/>
          <w:color w:val="000000" w:themeColor="text1"/>
          <w:sz w:val="24"/>
          <w:szCs w:val="24"/>
        </w:rPr>
      </w:pPr>
      <w:proofErr w:type="spellStart"/>
      <w:r w:rsidRPr="00D50DCD">
        <w:rPr>
          <w:rFonts w:asciiTheme="majorBidi" w:hAnsiTheme="majorBidi" w:cstheme="majorBidi"/>
          <w:color w:val="000000" w:themeColor="text1"/>
          <w:sz w:val="24"/>
          <w:szCs w:val="24"/>
        </w:rPr>
        <w:t>Sherin</w:t>
      </w:r>
      <w:proofErr w:type="spellEnd"/>
      <w:r w:rsidRPr="00D50DCD">
        <w:rPr>
          <w:rFonts w:asciiTheme="majorBidi" w:hAnsiTheme="majorBidi" w:cstheme="majorBidi"/>
          <w:color w:val="000000" w:themeColor="text1"/>
          <w:sz w:val="24"/>
          <w:szCs w:val="24"/>
        </w:rPr>
        <w:t xml:space="preserve"> A. Research ethics committees (</w:t>
      </w:r>
      <w:proofErr w:type="spellStart"/>
      <w:r w:rsidRPr="00D50DCD">
        <w:rPr>
          <w:rFonts w:asciiTheme="majorBidi" w:hAnsiTheme="majorBidi" w:cstheme="majorBidi"/>
          <w:color w:val="000000" w:themeColor="text1"/>
          <w:sz w:val="24"/>
          <w:szCs w:val="24"/>
        </w:rPr>
        <w:t>RECs</w:t>
      </w:r>
      <w:proofErr w:type="spellEnd"/>
      <w:r w:rsidRPr="00D50DCD">
        <w:rPr>
          <w:rFonts w:asciiTheme="majorBidi" w:hAnsiTheme="majorBidi" w:cstheme="majorBidi"/>
          <w:color w:val="000000" w:themeColor="text1"/>
          <w:sz w:val="24"/>
          <w:szCs w:val="24"/>
        </w:rPr>
        <w:t xml:space="preserve">) and monitoring of biomedical research in Pakistan. Khyber Med </w:t>
      </w:r>
      <w:proofErr w:type="spellStart"/>
      <w:r w:rsidRPr="00D50DCD">
        <w:rPr>
          <w:rFonts w:asciiTheme="majorBidi" w:hAnsiTheme="majorBidi" w:cstheme="majorBidi"/>
          <w:color w:val="000000" w:themeColor="text1"/>
          <w:sz w:val="24"/>
          <w:szCs w:val="24"/>
        </w:rPr>
        <w:t>Univ</w:t>
      </w:r>
      <w:proofErr w:type="spellEnd"/>
      <w:r w:rsidRPr="00D50DCD">
        <w:rPr>
          <w:rFonts w:asciiTheme="majorBidi" w:hAnsiTheme="majorBidi" w:cstheme="majorBidi"/>
          <w:color w:val="000000" w:themeColor="text1"/>
          <w:sz w:val="24"/>
          <w:szCs w:val="24"/>
        </w:rPr>
        <w:t xml:space="preserve"> J 2013; 5(3):121-2.</w:t>
      </w:r>
      <w:r w:rsidR="00600E25" w:rsidRPr="00D50DCD">
        <w:rPr>
          <w:rFonts w:asciiTheme="majorBidi" w:hAnsiTheme="majorBidi" w:cstheme="majorBidi"/>
          <w:color w:val="000000" w:themeColor="text1"/>
          <w:sz w:val="24"/>
          <w:szCs w:val="24"/>
        </w:rPr>
        <w:t xml:space="preserve"> </w:t>
      </w:r>
    </w:p>
    <w:sectPr w:rsidR="004D12B8" w:rsidRPr="00D50DCD" w:rsidSect="0076286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56DA6"/>
    <w:multiLevelType w:val="hybridMultilevel"/>
    <w:tmpl w:val="4B2A235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nsid w:val="4C047C09"/>
    <w:multiLevelType w:val="hybridMultilevel"/>
    <w:tmpl w:val="4B2A235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nsid w:val="79730E85"/>
    <w:multiLevelType w:val="hybridMultilevel"/>
    <w:tmpl w:val="8EA49B50"/>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5D0A91"/>
    <w:rsid w:val="00010D48"/>
    <w:rsid w:val="000735D3"/>
    <w:rsid w:val="00077CD4"/>
    <w:rsid w:val="00095981"/>
    <w:rsid w:val="00112CAA"/>
    <w:rsid w:val="00130709"/>
    <w:rsid w:val="00181625"/>
    <w:rsid w:val="00192B1F"/>
    <w:rsid w:val="0019681F"/>
    <w:rsid w:val="00201BA6"/>
    <w:rsid w:val="00234CBB"/>
    <w:rsid w:val="002825CC"/>
    <w:rsid w:val="002A2870"/>
    <w:rsid w:val="00307EE4"/>
    <w:rsid w:val="003252CC"/>
    <w:rsid w:val="00330F2C"/>
    <w:rsid w:val="0034468B"/>
    <w:rsid w:val="00386787"/>
    <w:rsid w:val="003E3665"/>
    <w:rsid w:val="003F688E"/>
    <w:rsid w:val="004215F1"/>
    <w:rsid w:val="00424940"/>
    <w:rsid w:val="004514DD"/>
    <w:rsid w:val="00464A85"/>
    <w:rsid w:val="004A0A3F"/>
    <w:rsid w:val="004A6A94"/>
    <w:rsid w:val="004C376D"/>
    <w:rsid w:val="004D12B8"/>
    <w:rsid w:val="005117BC"/>
    <w:rsid w:val="00517BE3"/>
    <w:rsid w:val="00525B38"/>
    <w:rsid w:val="00537677"/>
    <w:rsid w:val="0054756C"/>
    <w:rsid w:val="0055580E"/>
    <w:rsid w:val="005A0538"/>
    <w:rsid w:val="005B45D1"/>
    <w:rsid w:val="005D0A91"/>
    <w:rsid w:val="005F1561"/>
    <w:rsid w:val="00600E25"/>
    <w:rsid w:val="0061753A"/>
    <w:rsid w:val="0065167D"/>
    <w:rsid w:val="00655867"/>
    <w:rsid w:val="0066641D"/>
    <w:rsid w:val="006839F6"/>
    <w:rsid w:val="00687409"/>
    <w:rsid w:val="006E49DC"/>
    <w:rsid w:val="006F03F5"/>
    <w:rsid w:val="00722D93"/>
    <w:rsid w:val="007314F8"/>
    <w:rsid w:val="00731EE4"/>
    <w:rsid w:val="00737252"/>
    <w:rsid w:val="00743386"/>
    <w:rsid w:val="00762868"/>
    <w:rsid w:val="00765392"/>
    <w:rsid w:val="00771828"/>
    <w:rsid w:val="007871B1"/>
    <w:rsid w:val="00793D17"/>
    <w:rsid w:val="007A777E"/>
    <w:rsid w:val="007B0B28"/>
    <w:rsid w:val="007E4BF1"/>
    <w:rsid w:val="007F0021"/>
    <w:rsid w:val="008275BD"/>
    <w:rsid w:val="008459D3"/>
    <w:rsid w:val="0086222A"/>
    <w:rsid w:val="0088475B"/>
    <w:rsid w:val="008E6AA4"/>
    <w:rsid w:val="008F56B7"/>
    <w:rsid w:val="009169C0"/>
    <w:rsid w:val="00923882"/>
    <w:rsid w:val="00924CA5"/>
    <w:rsid w:val="009449E1"/>
    <w:rsid w:val="00990DC2"/>
    <w:rsid w:val="009920F5"/>
    <w:rsid w:val="009A12BD"/>
    <w:rsid w:val="009E5733"/>
    <w:rsid w:val="009F7A0C"/>
    <w:rsid w:val="00A30268"/>
    <w:rsid w:val="00A67933"/>
    <w:rsid w:val="00A726B7"/>
    <w:rsid w:val="00A810C9"/>
    <w:rsid w:val="00AD428B"/>
    <w:rsid w:val="00B26D71"/>
    <w:rsid w:val="00B474FE"/>
    <w:rsid w:val="00B5722F"/>
    <w:rsid w:val="00B60A61"/>
    <w:rsid w:val="00B70BEB"/>
    <w:rsid w:val="00BE2318"/>
    <w:rsid w:val="00BE3FEE"/>
    <w:rsid w:val="00BE7FE0"/>
    <w:rsid w:val="00BF0AED"/>
    <w:rsid w:val="00C171D6"/>
    <w:rsid w:val="00C55775"/>
    <w:rsid w:val="00C662DC"/>
    <w:rsid w:val="00D07D2C"/>
    <w:rsid w:val="00D50DCD"/>
    <w:rsid w:val="00D610A6"/>
    <w:rsid w:val="00D947DC"/>
    <w:rsid w:val="00E3325A"/>
    <w:rsid w:val="00E529A4"/>
    <w:rsid w:val="00E57ACE"/>
    <w:rsid w:val="00EA268D"/>
    <w:rsid w:val="00EA298B"/>
    <w:rsid w:val="00EE5B09"/>
    <w:rsid w:val="00F11941"/>
    <w:rsid w:val="00F24620"/>
    <w:rsid w:val="00F4480E"/>
  </w:rsids>
  <m:mathPr>
    <m:mathFont m:val="Cambria Math"/>
    <m:brkBin m:val="before"/>
    <m:brkBinSub m:val="--"/>
    <m:smallFrac m:val="off"/>
    <m:dispDef/>
    <m:lMargin m:val="0"/>
    <m:rMargin m:val="0"/>
    <m:defJc m:val="centerGroup"/>
    <m:wrapIndent m:val="1440"/>
    <m:intLim m:val="subSup"/>
    <m:naryLim m:val="undOvr"/>
  </m:mathPr>
  <w:themeFontLang w:val="en-SG"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868"/>
  </w:style>
  <w:style w:type="paragraph" w:styleId="Heading1">
    <w:name w:val="heading 1"/>
    <w:basedOn w:val="Normal"/>
    <w:link w:val="Heading1Char"/>
    <w:uiPriority w:val="9"/>
    <w:qFormat/>
    <w:rsid w:val="008E6A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12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610A6"/>
    <w:rPr>
      <w:color w:val="0000FF" w:themeColor="hyperlink"/>
      <w:u w:val="single"/>
    </w:rPr>
  </w:style>
  <w:style w:type="character" w:customStyle="1" w:styleId="apple-converted-space">
    <w:name w:val="apple-converted-space"/>
    <w:basedOn w:val="DefaultParagraphFont"/>
    <w:rsid w:val="00D610A6"/>
  </w:style>
  <w:style w:type="paragraph" w:customStyle="1" w:styleId="Default">
    <w:name w:val="Default"/>
    <w:rsid w:val="008459D3"/>
    <w:pPr>
      <w:autoSpaceDE w:val="0"/>
      <w:autoSpaceDN w:val="0"/>
      <w:adjustRightInd w:val="0"/>
      <w:spacing w:after="0" w:line="240" w:lineRule="auto"/>
    </w:pPr>
    <w:rPr>
      <w:rFonts w:ascii="Century Schoolbook" w:hAnsi="Century Schoolbook" w:cs="Century Schoolbook"/>
      <w:color w:val="000000"/>
      <w:sz w:val="24"/>
      <w:szCs w:val="24"/>
    </w:rPr>
  </w:style>
  <w:style w:type="paragraph" w:styleId="ListParagraph">
    <w:name w:val="List Paragraph"/>
    <w:basedOn w:val="Normal"/>
    <w:uiPriority w:val="34"/>
    <w:qFormat/>
    <w:rsid w:val="008275BD"/>
    <w:pPr>
      <w:ind w:left="720"/>
      <w:contextualSpacing/>
    </w:pPr>
  </w:style>
  <w:style w:type="character" w:styleId="FollowedHyperlink">
    <w:name w:val="FollowedHyperlink"/>
    <w:basedOn w:val="DefaultParagraphFont"/>
    <w:uiPriority w:val="99"/>
    <w:semiHidden/>
    <w:unhideWhenUsed/>
    <w:rsid w:val="008275BD"/>
    <w:rPr>
      <w:color w:val="800080" w:themeColor="followedHyperlink"/>
      <w:u w:val="single"/>
    </w:rPr>
  </w:style>
  <w:style w:type="character" w:customStyle="1" w:styleId="refauthors">
    <w:name w:val="refauthors"/>
    <w:basedOn w:val="DefaultParagraphFont"/>
    <w:rsid w:val="008E6AA4"/>
  </w:style>
  <w:style w:type="character" w:customStyle="1" w:styleId="reftitle">
    <w:name w:val="reftitle"/>
    <w:basedOn w:val="DefaultParagraphFont"/>
    <w:rsid w:val="008E6AA4"/>
  </w:style>
  <w:style w:type="character" w:customStyle="1" w:styleId="refseriestitle">
    <w:name w:val="refseriestitle"/>
    <w:basedOn w:val="DefaultParagraphFont"/>
    <w:rsid w:val="008E6AA4"/>
  </w:style>
  <w:style w:type="character" w:customStyle="1" w:styleId="refseriesdate">
    <w:name w:val="refseriesdate"/>
    <w:basedOn w:val="DefaultParagraphFont"/>
    <w:rsid w:val="008E6AA4"/>
  </w:style>
  <w:style w:type="character" w:customStyle="1" w:styleId="refseriesvolume">
    <w:name w:val="refseriesvolume"/>
    <w:basedOn w:val="DefaultParagraphFont"/>
    <w:rsid w:val="008E6AA4"/>
  </w:style>
  <w:style w:type="character" w:customStyle="1" w:styleId="refpages">
    <w:name w:val="refpages"/>
    <w:basedOn w:val="DefaultParagraphFont"/>
    <w:rsid w:val="008E6AA4"/>
  </w:style>
  <w:style w:type="character" w:customStyle="1" w:styleId="Heading1Char">
    <w:name w:val="Heading 1 Char"/>
    <w:basedOn w:val="DefaultParagraphFont"/>
    <w:link w:val="Heading1"/>
    <w:uiPriority w:val="9"/>
    <w:rsid w:val="008E6AA4"/>
    <w:rPr>
      <w:rFonts w:ascii="Times New Roman" w:eastAsia="Times New Roman" w:hAnsi="Times New Roman" w:cs="Times New Roman"/>
      <w:b/>
      <w:bCs/>
      <w:kern w:val="36"/>
      <w:sz w:val="48"/>
      <w:szCs w:val="48"/>
      <w:lang w:eastAsia="en-SG"/>
    </w:rPr>
  </w:style>
  <w:style w:type="character" w:customStyle="1" w:styleId="authorname">
    <w:name w:val="authorname"/>
    <w:basedOn w:val="DefaultParagraphFont"/>
    <w:rsid w:val="00C55775"/>
  </w:style>
  <w:style w:type="character" w:customStyle="1" w:styleId="u-sronly">
    <w:name w:val="u-sronly"/>
    <w:basedOn w:val="DefaultParagraphFont"/>
    <w:rsid w:val="00C55775"/>
  </w:style>
  <w:style w:type="paragraph" w:styleId="NormalWeb">
    <w:name w:val="Normal (Web)"/>
    <w:basedOn w:val="Normal"/>
    <w:uiPriority w:val="99"/>
    <w:semiHidden/>
    <w:unhideWhenUsed/>
    <w:rsid w:val="00737252"/>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styleId="BalloonText">
    <w:name w:val="Balloon Text"/>
    <w:basedOn w:val="Normal"/>
    <w:link w:val="BalloonTextChar"/>
    <w:uiPriority w:val="99"/>
    <w:semiHidden/>
    <w:unhideWhenUsed/>
    <w:rsid w:val="006516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6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482215">
      <w:bodyDiv w:val="1"/>
      <w:marLeft w:val="0"/>
      <w:marRight w:val="0"/>
      <w:marTop w:val="0"/>
      <w:marBottom w:val="0"/>
      <w:divBdr>
        <w:top w:val="none" w:sz="0" w:space="0" w:color="auto"/>
        <w:left w:val="none" w:sz="0" w:space="0" w:color="auto"/>
        <w:bottom w:val="none" w:sz="0" w:space="0" w:color="auto"/>
        <w:right w:val="none" w:sz="0" w:space="0" w:color="auto"/>
      </w:divBdr>
      <w:divsChild>
        <w:div w:id="681515636">
          <w:marLeft w:val="0"/>
          <w:marRight w:val="0"/>
          <w:marTop w:val="120"/>
          <w:marBottom w:val="0"/>
          <w:divBdr>
            <w:top w:val="none" w:sz="0" w:space="0" w:color="auto"/>
            <w:left w:val="none" w:sz="0" w:space="0" w:color="auto"/>
            <w:bottom w:val="none" w:sz="0" w:space="0" w:color="auto"/>
            <w:right w:val="none" w:sz="0" w:space="0" w:color="auto"/>
          </w:divBdr>
        </w:div>
        <w:div w:id="1720009563">
          <w:marLeft w:val="0"/>
          <w:marRight w:val="0"/>
          <w:marTop w:val="120"/>
          <w:marBottom w:val="0"/>
          <w:divBdr>
            <w:top w:val="none" w:sz="0" w:space="0" w:color="auto"/>
            <w:left w:val="none" w:sz="0" w:space="0" w:color="auto"/>
            <w:bottom w:val="none" w:sz="0" w:space="0" w:color="auto"/>
            <w:right w:val="none" w:sz="0" w:space="0" w:color="auto"/>
          </w:divBdr>
        </w:div>
      </w:divsChild>
    </w:div>
    <w:div w:id="277566931">
      <w:bodyDiv w:val="1"/>
      <w:marLeft w:val="0"/>
      <w:marRight w:val="0"/>
      <w:marTop w:val="0"/>
      <w:marBottom w:val="0"/>
      <w:divBdr>
        <w:top w:val="none" w:sz="0" w:space="0" w:color="auto"/>
        <w:left w:val="none" w:sz="0" w:space="0" w:color="auto"/>
        <w:bottom w:val="none" w:sz="0" w:space="0" w:color="auto"/>
        <w:right w:val="none" w:sz="0" w:space="0" w:color="auto"/>
      </w:divBdr>
    </w:div>
    <w:div w:id="360203054">
      <w:bodyDiv w:val="1"/>
      <w:marLeft w:val="0"/>
      <w:marRight w:val="0"/>
      <w:marTop w:val="0"/>
      <w:marBottom w:val="0"/>
      <w:divBdr>
        <w:top w:val="none" w:sz="0" w:space="0" w:color="auto"/>
        <w:left w:val="none" w:sz="0" w:space="0" w:color="auto"/>
        <w:bottom w:val="none" w:sz="0" w:space="0" w:color="auto"/>
        <w:right w:val="none" w:sz="0" w:space="0" w:color="auto"/>
      </w:divBdr>
    </w:div>
    <w:div w:id="550388796">
      <w:bodyDiv w:val="1"/>
      <w:marLeft w:val="0"/>
      <w:marRight w:val="0"/>
      <w:marTop w:val="0"/>
      <w:marBottom w:val="0"/>
      <w:divBdr>
        <w:top w:val="none" w:sz="0" w:space="0" w:color="auto"/>
        <w:left w:val="none" w:sz="0" w:space="0" w:color="auto"/>
        <w:bottom w:val="none" w:sz="0" w:space="0" w:color="auto"/>
        <w:right w:val="none" w:sz="0" w:space="0" w:color="auto"/>
      </w:divBdr>
    </w:div>
    <w:div w:id="562178001">
      <w:bodyDiv w:val="1"/>
      <w:marLeft w:val="0"/>
      <w:marRight w:val="0"/>
      <w:marTop w:val="0"/>
      <w:marBottom w:val="0"/>
      <w:divBdr>
        <w:top w:val="none" w:sz="0" w:space="0" w:color="auto"/>
        <w:left w:val="none" w:sz="0" w:space="0" w:color="auto"/>
        <w:bottom w:val="none" w:sz="0" w:space="0" w:color="auto"/>
        <w:right w:val="none" w:sz="0" w:space="0" w:color="auto"/>
      </w:divBdr>
    </w:div>
    <w:div w:id="739905495">
      <w:bodyDiv w:val="1"/>
      <w:marLeft w:val="0"/>
      <w:marRight w:val="0"/>
      <w:marTop w:val="0"/>
      <w:marBottom w:val="0"/>
      <w:divBdr>
        <w:top w:val="none" w:sz="0" w:space="0" w:color="auto"/>
        <w:left w:val="none" w:sz="0" w:space="0" w:color="auto"/>
        <w:bottom w:val="none" w:sz="0" w:space="0" w:color="auto"/>
        <w:right w:val="none" w:sz="0" w:space="0" w:color="auto"/>
      </w:divBdr>
    </w:div>
    <w:div w:id="786118934">
      <w:bodyDiv w:val="1"/>
      <w:marLeft w:val="0"/>
      <w:marRight w:val="0"/>
      <w:marTop w:val="0"/>
      <w:marBottom w:val="0"/>
      <w:divBdr>
        <w:top w:val="none" w:sz="0" w:space="0" w:color="auto"/>
        <w:left w:val="none" w:sz="0" w:space="0" w:color="auto"/>
        <w:bottom w:val="none" w:sz="0" w:space="0" w:color="auto"/>
        <w:right w:val="none" w:sz="0" w:space="0" w:color="auto"/>
      </w:divBdr>
    </w:div>
    <w:div w:id="846139859">
      <w:bodyDiv w:val="1"/>
      <w:marLeft w:val="0"/>
      <w:marRight w:val="0"/>
      <w:marTop w:val="0"/>
      <w:marBottom w:val="0"/>
      <w:divBdr>
        <w:top w:val="none" w:sz="0" w:space="0" w:color="auto"/>
        <w:left w:val="none" w:sz="0" w:space="0" w:color="auto"/>
        <w:bottom w:val="none" w:sz="0" w:space="0" w:color="auto"/>
        <w:right w:val="none" w:sz="0" w:space="0" w:color="auto"/>
      </w:divBdr>
      <w:divsChild>
        <w:div w:id="282276132">
          <w:marLeft w:val="0"/>
          <w:marRight w:val="0"/>
          <w:marTop w:val="0"/>
          <w:marBottom w:val="0"/>
          <w:divBdr>
            <w:top w:val="none" w:sz="0" w:space="0" w:color="auto"/>
            <w:left w:val="none" w:sz="0" w:space="0" w:color="auto"/>
            <w:bottom w:val="none" w:sz="0" w:space="0" w:color="auto"/>
            <w:right w:val="none" w:sz="0" w:space="0" w:color="auto"/>
          </w:divBdr>
        </w:div>
        <w:div w:id="1322663118">
          <w:marLeft w:val="0"/>
          <w:marRight w:val="0"/>
          <w:marTop w:val="0"/>
          <w:marBottom w:val="0"/>
          <w:divBdr>
            <w:top w:val="none" w:sz="0" w:space="0" w:color="auto"/>
            <w:left w:val="none" w:sz="0" w:space="0" w:color="auto"/>
            <w:bottom w:val="none" w:sz="0" w:space="0" w:color="auto"/>
            <w:right w:val="none" w:sz="0" w:space="0" w:color="auto"/>
          </w:divBdr>
        </w:div>
      </w:divsChild>
    </w:div>
    <w:div w:id="1006639077">
      <w:bodyDiv w:val="1"/>
      <w:marLeft w:val="0"/>
      <w:marRight w:val="0"/>
      <w:marTop w:val="0"/>
      <w:marBottom w:val="0"/>
      <w:divBdr>
        <w:top w:val="none" w:sz="0" w:space="0" w:color="auto"/>
        <w:left w:val="none" w:sz="0" w:space="0" w:color="auto"/>
        <w:bottom w:val="none" w:sz="0" w:space="0" w:color="auto"/>
        <w:right w:val="none" w:sz="0" w:space="0" w:color="auto"/>
      </w:divBdr>
    </w:div>
    <w:div w:id="1211697299">
      <w:bodyDiv w:val="1"/>
      <w:marLeft w:val="0"/>
      <w:marRight w:val="0"/>
      <w:marTop w:val="0"/>
      <w:marBottom w:val="0"/>
      <w:divBdr>
        <w:top w:val="none" w:sz="0" w:space="0" w:color="auto"/>
        <w:left w:val="none" w:sz="0" w:space="0" w:color="auto"/>
        <w:bottom w:val="none" w:sz="0" w:space="0" w:color="auto"/>
        <w:right w:val="none" w:sz="0" w:space="0" w:color="auto"/>
      </w:divBdr>
    </w:div>
    <w:div w:id="1219516468">
      <w:bodyDiv w:val="1"/>
      <w:marLeft w:val="0"/>
      <w:marRight w:val="0"/>
      <w:marTop w:val="0"/>
      <w:marBottom w:val="0"/>
      <w:divBdr>
        <w:top w:val="none" w:sz="0" w:space="0" w:color="auto"/>
        <w:left w:val="none" w:sz="0" w:space="0" w:color="auto"/>
        <w:bottom w:val="none" w:sz="0" w:space="0" w:color="auto"/>
        <w:right w:val="none" w:sz="0" w:space="0" w:color="auto"/>
      </w:divBdr>
    </w:div>
    <w:div w:id="1395279159">
      <w:bodyDiv w:val="1"/>
      <w:marLeft w:val="0"/>
      <w:marRight w:val="0"/>
      <w:marTop w:val="0"/>
      <w:marBottom w:val="0"/>
      <w:divBdr>
        <w:top w:val="none" w:sz="0" w:space="0" w:color="auto"/>
        <w:left w:val="none" w:sz="0" w:space="0" w:color="auto"/>
        <w:bottom w:val="none" w:sz="0" w:space="0" w:color="auto"/>
        <w:right w:val="none" w:sz="0" w:space="0" w:color="auto"/>
      </w:divBdr>
    </w:div>
    <w:div w:id="1508984632">
      <w:bodyDiv w:val="1"/>
      <w:marLeft w:val="0"/>
      <w:marRight w:val="0"/>
      <w:marTop w:val="0"/>
      <w:marBottom w:val="0"/>
      <w:divBdr>
        <w:top w:val="none" w:sz="0" w:space="0" w:color="auto"/>
        <w:left w:val="none" w:sz="0" w:space="0" w:color="auto"/>
        <w:bottom w:val="none" w:sz="0" w:space="0" w:color="auto"/>
        <w:right w:val="none" w:sz="0" w:space="0" w:color="auto"/>
      </w:divBdr>
      <w:divsChild>
        <w:div w:id="1944485633">
          <w:marLeft w:val="0"/>
          <w:marRight w:val="0"/>
          <w:marTop w:val="0"/>
          <w:marBottom w:val="288"/>
          <w:divBdr>
            <w:top w:val="none" w:sz="0" w:space="0" w:color="auto"/>
            <w:left w:val="none" w:sz="0" w:space="0" w:color="auto"/>
            <w:bottom w:val="none" w:sz="0" w:space="0" w:color="auto"/>
            <w:right w:val="none" w:sz="0" w:space="0" w:color="auto"/>
          </w:divBdr>
          <w:divsChild>
            <w:div w:id="2133857828">
              <w:marLeft w:val="0"/>
              <w:marRight w:val="0"/>
              <w:marTop w:val="0"/>
              <w:marBottom w:val="0"/>
              <w:divBdr>
                <w:top w:val="none" w:sz="0" w:space="0" w:color="auto"/>
                <w:left w:val="none" w:sz="0" w:space="0" w:color="auto"/>
                <w:bottom w:val="none" w:sz="0" w:space="0" w:color="auto"/>
                <w:right w:val="none" w:sz="0" w:space="0" w:color="auto"/>
              </w:divBdr>
              <w:divsChild>
                <w:div w:id="1951426100">
                  <w:marLeft w:val="0"/>
                  <w:marRight w:val="0"/>
                  <w:marTop w:val="0"/>
                  <w:marBottom w:val="0"/>
                  <w:divBdr>
                    <w:top w:val="none" w:sz="0" w:space="0" w:color="auto"/>
                    <w:left w:val="none" w:sz="0" w:space="0" w:color="auto"/>
                    <w:bottom w:val="none" w:sz="0" w:space="0" w:color="auto"/>
                    <w:right w:val="none" w:sz="0" w:space="0" w:color="auto"/>
                  </w:divBdr>
                  <w:divsChild>
                    <w:div w:id="8776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014132">
          <w:marLeft w:val="0"/>
          <w:marRight w:val="0"/>
          <w:marTop w:val="0"/>
          <w:marBottom w:val="288"/>
          <w:divBdr>
            <w:top w:val="none" w:sz="0" w:space="0" w:color="auto"/>
            <w:left w:val="none" w:sz="0" w:space="0" w:color="auto"/>
            <w:bottom w:val="none" w:sz="0" w:space="0" w:color="auto"/>
            <w:right w:val="none" w:sz="0" w:space="0" w:color="auto"/>
          </w:divBdr>
          <w:divsChild>
            <w:div w:id="5971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250280">
      <w:bodyDiv w:val="1"/>
      <w:marLeft w:val="0"/>
      <w:marRight w:val="0"/>
      <w:marTop w:val="0"/>
      <w:marBottom w:val="0"/>
      <w:divBdr>
        <w:top w:val="none" w:sz="0" w:space="0" w:color="auto"/>
        <w:left w:val="none" w:sz="0" w:space="0" w:color="auto"/>
        <w:bottom w:val="none" w:sz="0" w:space="0" w:color="auto"/>
        <w:right w:val="none" w:sz="0" w:space="0" w:color="auto"/>
      </w:divBdr>
    </w:div>
    <w:div w:id="1571765011">
      <w:bodyDiv w:val="1"/>
      <w:marLeft w:val="0"/>
      <w:marRight w:val="0"/>
      <w:marTop w:val="0"/>
      <w:marBottom w:val="0"/>
      <w:divBdr>
        <w:top w:val="none" w:sz="0" w:space="0" w:color="auto"/>
        <w:left w:val="none" w:sz="0" w:space="0" w:color="auto"/>
        <w:bottom w:val="none" w:sz="0" w:space="0" w:color="auto"/>
        <w:right w:val="none" w:sz="0" w:space="0" w:color="auto"/>
      </w:divBdr>
    </w:div>
    <w:div w:id="1572080725">
      <w:bodyDiv w:val="1"/>
      <w:marLeft w:val="0"/>
      <w:marRight w:val="0"/>
      <w:marTop w:val="0"/>
      <w:marBottom w:val="0"/>
      <w:divBdr>
        <w:top w:val="none" w:sz="0" w:space="0" w:color="auto"/>
        <w:left w:val="none" w:sz="0" w:space="0" w:color="auto"/>
        <w:bottom w:val="none" w:sz="0" w:space="0" w:color="auto"/>
        <w:right w:val="none" w:sz="0" w:space="0" w:color="auto"/>
      </w:divBdr>
    </w:div>
    <w:div w:id="1593007762">
      <w:bodyDiv w:val="1"/>
      <w:marLeft w:val="0"/>
      <w:marRight w:val="0"/>
      <w:marTop w:val="0"/>
      <w:marBottom w:val="0"/>
      <w:divBdr>
        <w:top w:val="none" w:sz="0" w:space="0" w:color="auto"/>
        <w:left w:val="none" w:sz="0" w:space="0" w:color="auto"/>
        <w:bottom w:val="none" w:sz="0" w:space="0" w:color="auto"/>
        <w:right w:val="none" w:sz="0" w:space="0" w:color="auto"/>
      </w:divBdr>
      <w:divsChild>
        <w:div w:id="1153915069">
          <w:marLeft w:val="0"/>
          <w:marRight w:val="0"/>
          <w:marTop w:val="120"/>
          <w:marBottom w:val="0"/>
          <w:divBdr>
            <w:top w:val="none" w:sz="0" w:space="0" w:color="auto"/>
            <w:left w:val="none" w:sz="0" w:space="0" w:color="auto"/>
            <w:bottom w:val="none" w:sz="0" w:space="0" w:color="auto"/>
            <w:right w:val="none" w:sz="0" w:space="0" w:color="auto"/>
          </w:divBdr>
        </w:div>
        <w:div w:id="1591818807">
          <w:marLeft w:val="0"/>
          <w:marRight w:val="0"/>
          <w:marTop w:val="120"/>
          <w:marBottom w:val="0"/>
          <w:divBdr>
            <w:top w:val="none" w:sz="0" w:space="0" w:color="auto"/>
            <w:left w:val="none" w:sz="0" w:space="0" w:color="auto"/>
            <w:bottom w:val="none" w:sz="0" w:space="0" w:color="auto"/>
            <w:right w:val="none" w:sz="0" w:space="0" w:color="auto"/>
          </w:divBdr>
        </w:div>
      </w:divsChild>
    </w:div>
    <w:div w:id="1861159034">
      <w:bodyDiv w:val="1"/>
      <w:marLeft w:val="0"/>
      <w:marRight w:val="0"/>
      <w:marTop w:val="0"/>
      <w:marBottom w:val="0"/>
      <w:divBdr>
        <w:top w:val="none" w:sz="0" w:space="0" w:color="auto"/>
        <w:left w:val="none" w:sz="0" w:space="0" w:color="auto"/>
        <w:bottom w:val="none" w:sz="0" w:space="0" w:color="auto"/>
        <w:right w:val="none" w:sz="0" w:space="0" w:color="auto"/>
      </w:divBdr>
      <w:divsChild>
        <w:div w:id="1310480216">
          <w:marLeft w:val="0"/>
          <w:marRight w:val="0"/>
          <w:marTop w:val="0"/>
          <w:marBottom w:val="0"/>
          <w:divBdr>
            <w:top w:val="none" w:sz="0" w:space="0" w:color="auto"/>
            <w:left w:val="none" w:sz="0" w:space="0" w:color="auto"/>
            <w:bottom w:val="none" w:sz="0" w:space="0" w:color="auto"/>
            <w:right w:val="none" w:sz="0" w:space="0" w:color="auto"/>
          </w:divBdr>
        </w:div>
      </w:divsChild>
    </w:div>
    <w:div w:id="1963879397">
      <w:bodyDiv w:val="1"/>
      <w:marLeft w:val="0"/>
      <w:marRight w:val="0"/>
      <w:marTop w:val="0"/>
      <w:marBottom w:val="0"/>
      <w:divBdr>
        <w:top w:val="none" w:sz="0" w:space="0" w:color="auto"/>
        <w:left w:val="none" w:sz="0" w:space="0" w:color="auto"/>
        <w:bottom w:val="none" w:sz="0" w:space="0" w:color="auto"/>
        <w:right w:val="none" w:sz="0" w:space="0" w:color="auto"/>
      </w:divBdr>
    </w:div>
    <w:div w:id="1996644840">
      <w:bodyDiv w:val="1"/>
      <w:marLeft w:val="0"/>
      <w:marRight w:val="0"/>
      <w:marTop w:val="0"/>
      <w:marBottom w:val="0"/>
      <w:divBdr>
        <w:top w:val="none" w:sz="0" w:space="0" w:color="auto"/>
        <w:left w:val="none" w:sz="0" w:space="0" w:color="auto"/>
        <w:bottom w:val="none" w:sz="0" w:space="0" w:color="auto"/>
        <w:right w:val="none" w:sz="0" w:space="0" w:color="auto"/>
      </w:divBdr>
    </w:div>
    <w:div w:id="2045326572">
      <w:bodyDiv w:val="1"/>
      <w:marLeft w:val="0"/>
      <w:marRight w:val="0"/>
      <w:marTop w:val="0"/>
      <w:marBottom w:val="0"/>
      <w:divBdr>
        <w:top w:val="none" w:sz="0" w:space="0" w:color="auto"/>
        <w:left w:val="none" w:sz="0" w:space="0" w:color="auto"/>
        <w:bottom w:val="none" w:sz="0" w:space="0" w:color="auto"/>
        <w:right w:val="none" w:sz="0" w:space="0" w:color="auto"/>
      </w:divBdr>
    </w:div>
    <w:div w:id="209250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h.org/fileadmin/Public_Web_Site/ICH_Products/Guidelines/Efficacy/E6/E6_R1_Guideline.pdf" TargetMode="External"/><Relationship Id="rId3" Type="http://schemas.openxmlformats.org/officeDocument/2006/relationships/settings" Target="settings.xml"/><Relationship Id="rId7" Type="http://schemas.openxmlformats.org/officeDocument/2006/relationships/hyperlink" Target="http://www.prb.org/Publications/Datasheets/2015/2015-world-population-data-sheet.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khtarsherin@yahoo.co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bioethicsarchive.georgetown.edu/nbac/clinical/Vol1.pdf" TargetMode="External"/><Relationship Id="rId4" Type="http://schemas.openxmlformats.org/officeDocument/2006/relationships/webSettings" Target="webSettings.xml"/><Relationship Id="rId9" Type="http://schemas.openxmlformats.org/officeDocument/2006/relationships/hyperlink" Target="http://dx.doi.org/10.1136/bmj.323.7323.1204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752</TotalTime>
  <Pages>3</Pages>
  <Words>1397</Words>
  <Characters>7966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XXXXX</dc:creator>
  <cp:lastModifiedBy>XXXXX</cp:lastModifiedBy>
  <cp:revision>8</cp:revision>
  <dcterms:created xsi:type="dcterms:W3CDTF">2016-06-10T23:28:00Z</dcterms:created>
  <dcterms:modified xsi:type="dcterms:W3CDTF">2016-06-12T07:40:00Z</dcterms:modified>
</cp:coreProperties>
</file>