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558" w:rsidRPr="008F7558" w:rsidRDefault="008F7558" w:rsidP="00D63818">
      <w:pPr>
        <w:jc w:val="right"/>
        <w:rPr>
          <w:b/>
          <w:bCs/>
          <w:u w:val="single"/>
        </w:rPr>
      </w:pPr>
      <w:r w:rsidRPr="008F7558">
        <w:rPr>
          <w:b/>
          <w:bCs/>
          <w:u w:val="single"/>
        </w:rPr>
        <w:t>GUEST EDITORIAL</w:t>
      </w:r>
      <w:r w:rsidR="00D63818">
        <w:rPr>
          <w:b/>
          <w:bCs/>
          <w:u w:val="single"/>
        </w:rPr>
        <w:t xml:space="preserve"> </w:t>
      </w:r>
    </w:p>
    <w:p w:rsidR="008F7558" w:rsidRPr="008F7558" w:rsidRDefault="008F7558" w:rsidP="008F7558">
      <w:pPr>
        <w:jc w:val="center"/>
        <w:rPr>
          <w:b/>
          <w:bCs/>
        </w:rPr>
      </w:pPr>
      <w:r w:rsidRPr="008F7558">
        <w:rPr>
          <w:b/>
          <w:bCs/>
        </w:rPr>
        <w:t>PROMOTING GLOBAL HEALTH: THE WORLD ASSOCIATION OF MEDICAL EDITORS POSITION ON EDITORS’ RESPONSIBILITY</w:t>
      </w:r>
    </w:p>
    <w:p w:rsidR="008F7558" w:rsidRPr="00AC2C15" w:rsidRDefault="008F7558" w:rsidP="00AC2C15">
      <w:pPr>
        <w:jc w:val="center"/>
        <w:rPr>
          <w:sz w:val="24"/>
          <w:szCs w:val="24"/>
          <w:vertAlign w:val="superscript"/>
        </w:rPr>
      </w:pPr>
      <w:r w:rsidRPr="008F7558">
        <w:rPr>
          <w:sz w:val="24"/>
          <w:szCs w:val="24"/>
        </w:rPr>
        <w:t>Margaret A. Winker</w:t>
      </w:r>
      <w:r w:rsidR="00AC2C15">
        <w:rPr>
          <w:sz w:val="24"/>
          <w:szCs w:val="24"/>
          <w:vertAlign w:val="superscript"/>
        </w:rPr>
        <w:t>1</w:t>
      </w:r>
      <w:r w:rsidRPr="008F7558">
        <w:rPr>
          <w:sz w:val="24"/>
          <w:szCs w:val="24"/>
        </w:rPr>
        <w:t>, Lorraine E. Ferris</w:t>
      </w:r>
      <w:r w:rsidR="00AC2C15">
        <w:rPr>
          <w:sz w:val="24"/>
          <w:szCs w:val="24"/>
          <w:vertAlign w:val="superscript"/>
        </w:rPr>
        <w:t>2</w:t>
      </w:r>
      <w:r w:rsidRPr="008F7558">
        <w:rPr>
          <w:sz w:val="24"/>
          <w:szCs w:val="24"/>
        </w:rPr>
        <w:t>, the World Association of Medical Editors (</w:t>
      </w:r>
      <w:proofErr w:type="spellStart"/>
      <w:r w:rsidRPr="008F7558">
        <w:rPr>
          <w:sz w:val="24"/>
          <w:szCs w:val="24"/>
        </w:rPr>
        <w:t>WAME</w:t>
      </w:r>
      <w:proofErr w:type="spellEnd"/>
      <w:r w:rsidRPr="008F7558">
        <w:rPr>
          <w:sz w:val="24"/>
          <w:szCs w:val="24"/>
        </w:rPr>
        <w:t>) Ethics and Policy Committee</w:t>
      </w:r>
      <w:r w:rsidR="00AC2C15">
        <w:rPr>
          <w:sz w:val="24"/>
          <w:szCs w:val="24"/>
          <w:vertAlign w:val="superscript"/>
        </w:rPr>
        <w:t>3</w:t>
      </w:r>
      <w:r w:rsidRPr="008F7558">
        <w:rPr>
          <w:sz w:val="24"/>
          <w:szCs w:val="24"/>
        </w:rPr>
        <w:t xml:space="preserve">, and the </w:t>
      </w:r>
      <w:proofErr w:type="spellStart"/>
      <w:r w:rsidRPr="008F7558">
        <w:rPr>
          <w:sz w:val="24"/>
          <w:szCs w:val="24"/>
        </w:rPr>
        <w:t>WAME</w:t>
      </w:r>
      <w:proofErr w:type="spellEnd"/>
      <w:r w:rsidRPr="008F7558">
        <w:rPr>
          <w:sz w:val="24"/>
          <w:szCs w:val="24"/>
        </w:rPr>
        <w:t xml:space="preserve"> Board</w:t>
      </w:r>
      <w:r w:rsidR="00AC2C15">
        <w:rPr>
          <w:sz w:val="24"/>
          <w:szCs w:val="24"/>
          <w:vertAlign w:val="superscript"/>
        </w:rPr>
        <w:t>3</w:t>
      </w:r>
    </w:p>
    <w:tbl>
      <w:tblPr>
        <w:tblStyle w:val="TableGrid"/>
        <w:tblW w:w="0" w:type="auto"/>
        <w:tblLook w:val="04A0"/>
      </w:tblPr>
      <w:tblGrid>
        <w:gridCol w:w="9242"/>
      </w:tblGrid>
      <w:tr w:rsidR="008F7558" w:rsidTr="008F7558">
        <w:tc>
          <w:tcPr>
            <w:tcW w:w="9242" w:type="dxa"/>
          </w:tcPr>
          <w:p w:rsidR="00AC2C15" w:rsidRDefault="00AC2C15" w:rsidP="00AC2C15">
            <w:pPr>
              <w:jc w:val="both"/>
              <w:rPr>
                <w:rFonts w:asciiTheme="majorBidi" w:hAnsiTheme="majorBidi" w:cstheme="majorBidi"/>
                <w:sz w:val="24"/>
                <w:szCs w:val="24"/>
              </w:rPr>
            </w:pPr>
            <w:r>
              <w:rPr>
                <w:rFonts w:asciiTheme="majorBidi" w:hAnsiTheme="majorBidi" w:cstheme="majorBidi"/>
                <w:sz w:val="24"/>
                <w:szCs w:val="24"/>
              </w:rPr>
              <w:t>1:</w:t>
            </w:r>
            <w:r w:rsidR="008F7558" w:rsidRPr="008F7558">
              <w:rPr>
                <w:rFonts w:asciiTheme="majorBidi" w:hAnsiTheme="majorBidi" w:cstheme="majorBidi"/>
                <w:sz w:val="24"/>
                <w:szCs w:val="24"/>
              </w:rPr>
              <w:t xml:space="preserve"> Secretary, World Association of Medical Editors </w:t>
            </w:r>
            <w:r>
              <w:rPr>
                <w:rFonts w:asciiTheme="majorBidi" w:hAnsiTheme="majorBidi" w:cstheme="majorBidi"/>
                <w:sz w:val="24"/>
                <w:szCs w:val="24"/>
              </w:rPr>
              <w:t xml:space="preserve">E mail: </w:t>
            </w:r>
            <w:hyperlink r:id="rId4" w:history="1">
              <w:r w:rsidRPr="0038368D">
                <w:rPr>
                  <w:rStyle w:val="Hyperlink"/>
                  <w:rFonts w:asciiTheme="majorBidi" w:hAnsiTheme="majorBidi" w:cstheme="majorBidi"/>
                  <w:sz w:val="24"/>
                  <w:szCs w:val="24"/>
                </w:rPr>
                <w:t>margaretwinker@gmail.com</w:t>
              </w:r>
            </w:hyperlink>
          </w:p>
          <w:p w:rsidR="008F7558" w:rsidRPr="008F7558" w:rsidRDefault="00AC2C15" w:rsidP="00AC2C15">
            <w:pPr>
              <w:jc w:val="both"/>
              <w:rPr>
                <w:rFonts w:asciiTheme="majorBidi" w:hAnsiTheme="majorBidi" w:cstheme="majorBidi"/>
                <w:sz w:val="24"/>
                <w:szCs w:val="24"/>
              </w:rPr>
            </w:pPr>
            <w:r>
              <w:rPr>
                <w:rFonts w:asciiTheme="majorBidi" w:hAnsiTheme="majorBidi" w:cstheme="majorBidi"/>
                <w:sz w:val="24"/>
                <w:szCs w:val="24"/>
              </w:rPr>
              <w:t xml:space="preserve">2: </w:t>
            </w:r>
            <w:r w:rsidR="008F7558" w:rsidRPr="008F7558">
              <w:rPr>
                <w:rFonts w:asciiTheme="majorBidi" w:hAnsiTheme="majorBidi" w:cstheme="majorBidi"/>
                <w:sz w:val="24"/>
                <w:szCs w:val="24"/>
              </w:rPr>
              <w:t>President, World</w:t>
            </w:r>
            <w:r>
              <w:rPr>
                <w:rFonts w:asciiTheme="majorBidi" w:hAnsiTheme="majorBidi" w:cstheme="majorBidi"/>
                <w:sz w:val="24"/>
                <w:szCs w:val="24"/>
              </w:rPr>
              <w:t xml:space="preserve"> Association of Medical Editors, </w:t>
            </w:r>
            <w:r w:rsidR="008F7558" w:rsidRPr="008F7558">
              <w:rPr>
                <w:rFonts w:asciiTheme="majorBidi" w:hAnsiTheme="majorBidi" w:cstheme="majorBidi"/>
                <w:sz w:val="24"/>
                <w:szCs w:val="24"/>
              </w:rPr>
              <w:t xml:space="preserve">Professor in the </w:t>
            </w:r>
            <w:proofErr w:type="spellStart"/>
            <w:r w:rsidR="008F7558" w:rsidRPr="008F7558">
              <w:rPr>
                <w:rFonts w:asciiTheme="majorBidi" w:hAnsiTheme="majorBidi" w:cstheme="majorBidi"/>
                <w:sz w:val="24"/>
                <w:szCs w:val="24"/>
              </w:rPr>
              <w:t>Dalla</w:t>
            </w:r>
            <w:proofErr w:type="spellEnd"/>
            <w:r w:rsidR="008F7558" w:rsidRPr="008F7558">
              <w:rPr>
                <w:rFonts w:asciiTheme="majorBidi" w:hAnsiTheme="majorBidi" w:cstheme="majorBidi"/>
                <w:sz w:val="24"/>
                <w:szCs w:val="24"/>
              </w:rPr>
              <w:t xml:space="preserve"> Lana School of Publi</w:t>
            </w:r>
            <w:r>
              <w:rPr>
                <w:rFonts w:asciiTheme="majorBidi" w:hAnsiTheme="majorBidi" w:cstheme="majorBidi"/>
                <w:sz w:val="24"/>
                <w:szCs w:val="24"/>
              </w:rPr>
              <w:t>c Health, University of Toronto-</w:t>
            </w:r>
            <w:r w:rsidR="008F7558" w:rsidRPr="008F7558">
              <w:rPr>
                <w:rFonts w:asciiTheme="majorBidi" w:hAnsiTheme="majorBidi" w:cstheme="majorBidi"/>
                <w:sz w:val="24"/>
                <w:szCs w:val="24"/>
              </w:rPr>
              <w:t>Canada</w:t>
            </w:r>
          </w:p>
          <w:p w:rsidR="008F7558" w:rsidRDefault="008F7558" w:rsidP="00AC2C15">
            <w:pPr>
              <w:jc w:val="both"/>
              <w:rPr>
                <w:rFonts w:asciiTheme="majorBidi" w:hAnsiTheme="majorBidi" w:cstheme="majorBidi"/>
                <w:sz w:val="24"/>
                <w:szCs w:val="24"/>
              </w:rPr>
            </w:pPr>
            <w:r w:rsidRPr="008F7558">
              <w:rPr>
                <w:rFonts w:asciiTheme="majorBidi" w:hAnsiTheme="majorBidi" w:cstheme="majorBidi"/>
                <w:sz w:val="24"/>
                <w:szCs w:val="24"/>
              </w:rPr>
              <w:t xml:space="preserve"> </w:t>
            </w:r>
            <w:r w:rsidR="00AC2C15">
              <w:rPr>
                <w:rFonts w:asciiTheme="majorBidi" w:hAnsiTheme="majorBidi" w:cstheme="majorBidi"/>
                <w:sz w:val="24"/>
                <w:szCs w:val="24"/>
              </w:rPr>
              <w:t xml:space="preserve">3: </w:t>
            </w:r>
            <w:r w:rsidRPr="008F7558">
              <w:rPr>
                <w:rFonts w:asciiTheme="majorBidi" w:hAnsiTheme="majorBidi" w:cstheme="majorBidi"/>
                <w:sz w:val="24"/>
                <w:szCs w:val="24"/>
              </w:rPr>
              <w:t xml:space="preserve">The following members of the </w:t>
            </w:r>
            <w:proofErr w:type="spellStart"/>
            <w:r w:rsidRPr="008F7558">
              <w:rPr>
                <w:rFonts w:asciiTheme="majorBidi" w:hAnsiTheme="majorBidi" w:cstheme="majorBidi"/>
                <w:sz w:val="24"/>
                <w:szCs w:val="24"/>
              </w:rPr>
              <w:t>WAME</w:t>
            </w:r>
            <w:proofErr w:type="spellEnd"/>
            <w:r w:rsidRPr="008F7558">
              <w:rPr>
                <w:rFonts w:asciiTheme="majorBidi" w:hAnsiTheme="majorBidi" w:cstheme="majorBidi"/>
                <w:sz w:val="24"/>
                <w:szCs w:val="24"/>
              </w:rPr>
              <w:t xml:space="preserve"> Ethics and Policy Committee and </w:t>
            </w:r>
            <w:proofErr w:type="spellStart"/>
            <w:r w:rsidRPr="008F7558">
              <w:rPr>
                <w:rFonts w:asciiTheme="majorBidi" w:hAnsiTheme="majorBidi" w:cstheme="majorBidi"/>
                <w:sz w:val="24"/>
                <w:szCs w:val="24"/>
              </w:rPr>
              <w:t>WAME</w:t>
            </w:r>
            <w:proofErr w:type="spellEnd"/>
            <w:r w:rsidRPr="008F7558">
              <w:rPr>
                <w:rFonts w:asciiTheme="majorBidi" w:hAnsiTheme="majorBidi" w:cstheme="majorBidi"/>
                <w:sz w:val="24"/>
                <w:szCs w:val="24"/>
              </w:rPr>
              <w:t xml:space="preserve"> Board authored this document in addition to those explicitly named in the </w:t>
            </w:r>
            <w:r w:rsidR="00AC2C15" w:rsidRPr="008F7558">
              <w:rPr>
                <w:rFonts w:asciiTheme="majorBidi" w:hAnsiTheme="majorBidi" w:cstheme="majorBidi"/>
                <w:sz w:val="24"/>
                <w:szCs w:val="24"/>
              </w:rPr>
              <w:t>by-line</w:t>
            </w:r>
            <w:r w:rsidRPr="008F7558">
              <w:rPr>
                <w:rFonts w:asciiTheme="majorBidi" w:hAnsiTheme="majorBidi" w:cstheme="majorBidi"/>
                <w:sz w:val="24"/>
                <w:szCs w:val="24"/>
              </w:rPr>
              <w:t xml:space="preserve"> (listed alphabetically): </w:t>
            </w:r>
          </w:p>
          <w:p w:rsidR="008F7558" w:rsidRPr="00AC2C15" w:rsidRDefault="008F7558" w:rsidP="00AC2C15">
            <w:pPr>
              <w:jc w:val="both"/>
              <w:rPr>
                <w:rFonts w:asciiTheme="majorBidi" w:hAnsiTheme="majorBidi" w:cstheme="majorBidi"/>
                <w:sz w:val="24"/>
                <w:szCs w:val="24"/>
              </w:rPr>
            </w:pPr>
            <w:proofErr w:type="spellStart"/>
            <w:r w:rsidRPr="008F7558">
              <w:rPr>
                <w:rFonts w:asciiTheme="majorBidi" w:hAnsiTheme="majorBidi" w:cstheme="majorBidi"/>
                <w:sz w:val="24"/>
                <w:szCs w:val="24"/>
              </w:rPr>
              <w:t>Rakesh</w:t>
            </w:r>
            <w:proofErr w:type="spellEnd"/>
            <w:r w:rsidRPr="008F7558">
              <w:rPr>
                <w:rFonts w:asciiTheme="majorBidi" w:hAnsiTheme="majorBidi" w:cstheme="majorBidi"/>
                <w:sz w:val="24"/>
                <w:szCs w:val="24"/>
              </w:rPr>
              <w:t xml:space="preserve"> </w:t>
            </w:r>
            <w:proofErr w:type="spellStart"/>
            <w:r w:rsidRPr="008F7558">
              <w:rPr>
                <w:rFonts w:asciiTheme="majorBidi" w:hAnsiTheme="majorBidi" w:cstheme="majorBidi"/>
                <w:sz w:val="24"/>
                <w:szCs w:val="24"/>
              </w:rPr>
              <w:t>Aggarwal</w:t>
            </w:r>
            <w:proofErr w:type="spellEnd"/>
            <w:r w:rsidRPr="008F7558">
              <w:rPr>
                <w:rFonts w:asciiTheme="majorBidi" w:hAnsiTheme="majorBidi" w:cstheme="majorBidi"/>
                <w:sz w:val="24"/>
                <w:szCs w:val="24"/>
              </w:rPr>
              <w:t xml:space="preserve">, Virginia Barbour, Michael </w:t>
            </w:r>
            <w:proofErr w:type="spellStart"/>
            <w:r w:rsidRPr="008F7558">
              <w:rPr>
                <w:rFonts w:asciiTheme="majorBidi" w:hAnsiTheme="majorBidi" w:cstheme="majorBidi"/>
                <w:sz w:val="24"/>
                <w:szCs w:val="24"/>
              </w:rPr>
              <w:t>Callaham</w:t>
            </w:r>
            <w:proofErr w:type="spellEnd"/>
            <w:r w:rsidRPr="008F7558">
              <w:rPr>
                <w:rFonts w:asciiTheme="majorBidi" w:hAnsiTheme="majorBidi" w:cstheme="majorBidi"/>
                <w:sz w:val="24"/>
                <w:szCs w:val="24"/>
              </w:rPr>
              <w:t xml:space="preserve">, Phaedra E. Cress, </w:t>
            </w:r>
            <w:proofErr w:type="spellStart"/>
            <w:r w:rsidRPr="008F7558">
              <w:rPr>
                <w:rFonts w:asciiTheme="majorBidi" w:hAnsiTheme="majorBidi" w:cstheme="majorBidi"/>
                <w:sz w:val="24"/>
                <w:szCs w:val="24"/>
              </w:rPr>
              <w:t>Farrokh</w:t>
            </w:r>
            <w:proofErr w:type="spellEnd"/>
            <w:r w:rsidRPr="008F7558">
              <w:rPr>
                <w:rFonts w:asciiTheme="majorBidi" w:hAnsiTheme="majorBidi" w:cstheme="majorBidi"/>
                <w:sz w:val="24"/>
                <w:szCs w:val="24"/>
              </w:rPr>
              <w:t xml:space="preserve"> </w:t>
            </w:r>
            <w:proofErr w:type="spellStart"/>
            <w:r w:rsidRPr="008F7558">
              <w:rPr>
                <w:rFonts w:asciiTheme="majorBidi" w:hAnsiTheme="majorBidi" w:cstheme="majorBidi"/>
                <w:sz w:val="24"/>
                <w:szCs w:val="24"/>
              </w:rPr>
              <w:t>Habibzadeh</w:t>
            </w:r>
            <w:proofErr w:type="spellEnd"/>
            <w:r w:rsidRPr="008F7558">
              <w:rPr>
                <w:rFonts w:asciiTheme="majorBidi" w:hAnsiTheme="majorBidi" w:cstheme="majorBidi"/>
                <w:sz w:val="24"/>
                <w:szCs w:val="24"/>
              </w:rPr>
              <w:t xml:space="preserve">, </w:t>
            </w:r>
            <w:proofErr w:type="spellStart"/>
            <w:r w:rsidRPr="008F7558">
              <w:rPr>
                <w:rFonts w:asciiTheme="majorBidi" w:hAnsiTheme="majorBidi" w:cstheme="majorBidi"/>
                <w:sz w:val="24"/>
                <w:szCs w:val="24"/>
              </w:rPr>
              <w:t>Fatema</w:t>
            </w:r>
            <w:proofErr w:type="spellEnd"/>
            <w:r w:rsidRPr="008F7558">
              <w:rPr>
                <w:rFonts w:asciiTheme="majorBidi" w:hAnsiTheme="majorBidi" w:cstheme="majorBidi"/>
                <w:sz w:val="24"/>
                <w:szCs w:val="24"/>
              </w:rPr>
              <w:t xml:space="preserve"> </w:t>
            </w:r>
            <w:proofErr w:type="spellStart"/>
            <w:r w:rsidRPr="008F7558">
              <w:rPr>
                <w:rFonts w:asciiTheme="majorBidi" w:hAnsiTheme="majorBidi" w:cstheme="majorBidi"/>
                <w:sz w:val="24"/>
                <w:szCs w:val="24"/>
              </w:rPr>
              <w:t>Jawad</w:t>
            </w:r>
            <w:proofErr w:type="spellEnd"/>
            <w:r w:rsidRPr="008F7558">
              <w:rPr>
                <w:rFonts w:asciiTheme="majorBidi" w:hAnsiTheme="majorBidi" w:cstheme="majorBidi"/>
                <w:sz w:val="24"/>
                <w:szCs w:val="24"/>
              </w:rPr>
              <w:t xml:space="preserve">, Rajeev Kumar, Christine </w:t>
            </w:r>
            <w:proofErr w:type="spellStart"/>
            <w:r w:rsidRPr="008F7558">
              <w:rPr>
                <w:rFonts w:asciiTheme="majorBidi" w:hAnsiTheme="majorBidi" w:cstheme="majorBidi"/>
                <w:sz w:val="24"/>
                <w:szCs w:val="24"/>
              </w:rPr>
              <w:t>Laine</w:t>
            </w:r>
            <w:proofErr w:type="spellEnd"/>
            <w:r w:rsidRPr="008F7558">
              <w:rPr>
                <w:rFonts w:asciiTheme="majorBidi" w:hAnsiTheme="majorBidi" w:cstheme="majorBidi"/>
                <w:sz w:val="24"/>
                <w:szCs w:val="24"/>
              </w:rPr>
              <w:t xml:space="preserve">, Tom Lang, Glenn McGee, </w:t>
            </w:r>
            <w:proofErr w:type="spellStart"/>
            <w:r w:rsidRPr="008F7558">
              <w:rPr>
                <w:rFonts w:asciiTheme="majorBidi" w:hAnsiTheme="majorBidi" w:cstheme="majorBidi"/>
                <w:sz w:val="24"/>
                <w:szCs w:val="24"/>
              </w:rPr>
              <w:t>Hooman</w:t>
            </w:r>
            <w:proofErr w:type="spellEnd"/>
            <w:r w:rsidRPr="008F7558">
              <w:rPr>
                <w:rFonts w:asciiTheme="majorBidi" w:hAnsiTheme="majorBidi" w:cstheme="majorBidi"/>
                <w:sz w:val="24"/>
                <w:szCs w:val="24"/>
              </w:rPr>
              <w:t xml:space="preserve"> </w:t>
            </w:r>
            <w:proofErr w:type="spellStart"/>
            <w:r w:rsidRPr="008F7558">
              <w:rPr>
                <w:rFonts w:asciiTheme="majorBidi" w:hAnsiTheme="majorBidi" w:cstheme="majorBidi"/>
                <w:sz w:val="24"/>
                <w:szCs w:val="24"/>
              </w:rPr>
              <w:t>Momen</w:t>
            </w:r>
            <w:proofErr w:type="spellEnd"/>
            <w:r w:rsidRPr="008F7558">
              <w:rPr>
                <w:rFonts w:asciiTheme="majorBidi" w:hAnsiTheme="majorBidi" w:cstheme="majorBidi"/>
                <w:sz w:val="24"/>
                <w:szCs w:val="24"/>
              </w:rPr>
              <w:t xml:space="preserve">, Rod J. </w:t>
            </w:r>
            <w:proofErr w:type="spellStart"/>
            <w:r w:rsidRPr="008F7558">
              <w:rPr>
                <w:rFonts w:asciiTheme="majorBidi" w:hAnsiTheme="majorBidi" w:cstheme="majorBidi"/>
                <w:sz w:val="24"/>
                <w:szCs w:val="24"/>
              </w:rPr>
              <w:t>Rohrich</w:t>
            </w:r>
            <w:proofErr w:type="spellEnd"/>
            <w:r w:rsidRPr="008F7558">
              <w:rPr>
                <w:rFonts w:asciiTheme="majorBidi" w:hAnsiTheme="majorBidi" w:cstheme="majorBidi"/>
                <w:sz w:val="24"/>
                <w:szCs w:val="24"/>
              </w:rPr>
              <w:t xml:space="preserve">, Maria del Carmen Ruiz, </w:t>
            </w:r>
            <w:proofErr w:type="spellStart"/>
            <w:r w:rsidRPr="008F7558">
              <w:rPr>
                <w:rFonts w:asciiTheme="majorBidi" w:hAnsiTheme="majorBidi" w:cstheme="majorBidi"/>
                <w:sz w:val="24"/>
                <w:szCs w:val="24"/>
              </w:rPr>
              <w:t>Peush</w:t>
            </w:r>
            <w:proofErr w:type="spellEnd"/>
            <w:r w:rsidRPr="008F7558">
              <w:rPr>
                <w:rFonts w:asciiTheme="majorBidi" w:hAnsiTheme="majorBidi" w:cstheme="majorBidi"/>
                <w:sz w:val="24"/>
                <w:szCs w:val="24"/>
              </w:rPr>
              <w:t xml:space="preserve"> </w:t>
            </w:r>
            <w:proofErr w:type="spellStart"/>
            <w:r w:rsidRPr="008F7558">
              <w:rPr>
                <w:rFonts w:asciiTheme="majorBidi" w:hAnsiTheme="majorBidi" w:cstheme="majorBidi"/>
                <w:sz w:val="24"/>
                <w:szCs w:val="24"/>
              </w:rPr>
              <w:t>Sahni</w:t>
            </w:r>
            <w:proofErr w:type="spellEnd"/>
            <w:r w:rsidRPr="008F7558">
              <w:rPr>
                <w:rFonts w:asciiTheme="majorBidi" w:hAnsiTheme="majorBidi" w:cstheme="majorBidi"/>
                <w:sz w:val="24"/>
                <w:szCs w:val="24"/>
              </w:rPr>
              <w:t xml:space="preserve">, Elizabeth Wager.    </w:t>
            </w:r>
          </w:p>
        </w:tc>
      </w:tr>
    </w:tbl>
    <w:p w:rsidR="008F7558" w:rsidRDefault="008F7558" w:rsidP="008F7558"/>
    <w:p w:rsidR="008F7558" w:rsidRDefault="008F7558" w:rsidP="008F7558">
      <w:r>
        <w:t xml:space="preserve"> </w:t>
      </w:r>
    </w:p>
    <w:p w:rsidR="008F7558" w:rsidRPr="008F7558" w:rsidRDefault="008F7558" w:rsidP="00AC2C15">
      <w:pPr>
        <w:jc w:val="both"/>
        <w:rPr>
          <w:rFonts w:asciiTheme="majorBidi" w:hAnsiTheme="majorBidi" w:cstheme="majorBidi"/>
          <w:sz w:val="24"/>
          <w:szCs w:val="24"/>
        </w:rPr>
      </w:pPr>
      <w:r w:rsidRPr="008F7558">
        <w:rPr>
          <w:rFonts w:asciiTheme="majorBidi" w:hAnsiTheme="majorBidi" w:cstheme="majorBidi"/>
          <w:sz w:val="24"/>
          <w:szCs w:val="24"/>
        </w:rPr>
        <w:t>We live in a world community. Our countries are interconnected in ways unanticipated by previous generations. This new reality means that global health can only be achieved through collaboration, cooperation, and sharing of resources across boundaries. Global health has been defined in several ways and we draw attention to one of these: “Global health is an area for study, research, and practice that places a priority on improving health and achieving equity in health for all people worldwide. Global health emphasizes transnational health issues, determinants, and solutions; involves many disciplines within and beyond the health sciences and promotes interdisciplinary collaboration; and is a synthesis of population-based prevention with individual-level clinical care.”</w:t>
      </w:r>
      <w:r w:rsidRPr="00AC2C15">
        <w:rPr>
          <w:rFonts w:asciiTheme="majorBidi" w:hAnsiTheme="majorBidi" w:cstheme="majorBidi"/>
          <w:sz w:val="24"/>
          <w:szCs w:val="24"/>
          <w:vertAlign w:val="superscript"/>
        </w:rPr>
        <w:t>1</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 </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Published medical research is a global public good. For their part as members of a world community, editors of medical journals have a social responsibility to publish quality research on global health. Some important peer-reviewed journals are devoted exclusively to global health, but editors of general medical and health specialty journals also have a social responsibility to publish quality research on global health. Editors, editorial boards, and publishers must realize the importance of identifying, measuring and understanding global health concerns, including their burden, determinants, patterns, and impact, as well as solutions and successes to improve health and create necessary change. The importance of these concepts should be reflected in their pages. Research and commentary must address not only the clinical presentation and epidemiological features of health and disease across the globe but also the social and political realities that jeopardize the advancement of health and well-being of people and countries, including political unrest, compromised health and public health systems, and social, economic, cultural and environmental factors. </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 </w:t>
      </w:r>
    </w:p>
    <w:p w:rsidR="008F7558" w:rsidRPr="008F7558" w:rsidRDefault="008F7558" w:rsidP="00AC2C15">
      <w:pPr>
        <w:jc w:val="both"/>
        <w:rPr>
          <w:rFonts w:asciiTheme="majorBidi" w:hAnsiTheme="majorBidi" w:cstheme="majorBidi"/>
          <w:sz w:val="24"/>
          <w:szCs w:val="24"/>
        </w:rPr>
      </w:pPr>
      <w:r w:rsidRPr="008F7558">
        <w:rPr>
          <w:rFonts w:asciiTheme="majorBidi" w:hAnsiTheme="majorBidi" w:cstheme="majorBidi"/>
          <w:sz w:val="24"/>
          <w:szCs w:val="24"/>
        </w:rPr>
        <w:lastRenderedPageBreak/>
        <w:t>The World Association of Medical Editors (</w:t>
      </w:r>
      <w:proofErr w:type="spellStart"/>
      <w:r w:rsidRPr="008F7558">
        <w:rPr>
          <w:rFonts w:asciiTheme="majorBidi" w:hAnsiTheme="majorBidi" w:cstheme="majorBidi"/>
          <w:sz w:val="24"/>
          <w:szCs w:val="24"/>
        </w:rPr>
        <w:t>WAME</w:t>
      </w:r>
      <w:proofErr w:type="spellEnd"/>
      <w:r w:rsidRPr="008F7558">
        <w:rPr>
          <w:rFonts w:asciiTheme="majorBidi" w:hAnsiTheme="majorBidi" w:cstheme="majorBidi"/>
          <w:sz w:val="24"/>
          <w:szCs w:val="24"/>
        </w:rPr>
        <w:t xml:space="preserve">), a voluntary global organization of medical journal editors, is uniquely positioned to define the critical role that editors have to play in promoting global health. In its 20 years of existence, </w:t>
      </w:r>
      <w:proofErr w:type="spellStart"/>
      <w:r w:rsidRPr="008F7558">
        <w:rPr>
          <w:rFonts w:asciiTheme="majorBidi" w:hAnsiTheme="majorBidi" w:cstheme="majorBidi"/>
          <w:sz w:val="24"/>
          <w:szCs w:val="24"/>
        </w:rPr>
        <w:t>WAME</w:t>
      </w:r>
      <w:proofErr w:type="spellEnd"/>
      <w:r w:rsidRPr="008F7558">
        <w:rPr>
          <w:rFonts w:asciiTheme="majorBidi" w:hAnsiTheme="majorBidi" w:cstheme="majorBidi"/>
          <w:sz w:val="24"/>
          <w:szCs w:val="24"/>
        </w:rPr>
        <w:t xml:space="preserve"> has sought to facilitate worldwide cooperation and communication among editors of peer-reviewed medical journals, improve editorial standards, and promote professionalism in medical journal editing. Its membership comprises 1915 members representing more than 1000 journals from 92 countries</w:t>
      </w:r>
      <w:r w:rsidR="00AC2C15">
        <w:rPr>
          <w:rFonts w:asciiTheme="majorBidi" w:hAnsiTheme="majorBidi" w:cstheme="majorBidi"/>
          <w:sz w:val="24"/>
          <w:szCs w:val="24"/>
          <w:vertAlign w:val="superscript"/>
        </w:rPr>
        <w:t>2</w:t>
      </w:r>
      <w:r w:rsidRPr="008F7558">
        <w:rPr>
          <w:rFonts w:asciiTheme="majorBidi" w:hAnsiTheme="majorBidi" w:cstheme="majorBidi"/>
          <w:sz w:val="24"/>
          <w:szCs w:val="24"/>
        </w:rPr>
        <w:t xml:space="preserve"> and represents a greater breadth of medical editors than any other professional organization. Therefore, in May 2015, </w:t>
      </w:r>
      <w:proofErr w:type="spellStart"/>
      <w:r w:rsidRPr="008F7558">
        <w:rPr>
          <w:rFonts w:asciiTheme="majorBidi" w:hAnsiTheme="majorBidi" w:cstheme="majorBidi"/>
          <w:sz w:val="24"/>
          <w:szCs w:val="24"/>
        </w:rPr>
        <w:t>WAME</w:t>
      </w:r>
      <w:proofErr w:type="spellEnd"/>
      <w:r w:rsidRPr="008F7558">
        <w:rPr>
          <w:rFonts w:asciiTheme="majorBidi" w:hAnsiTheme="majorBidi" w:cstheme="majorBidi"/>
          <w:sz w:val="24"/>
          <w:szCs w:val="24"/>
        </w:rPr>
        <w:t xml:space="preserve"> issued its statement on promoting global health (Appendix A).</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 </w:t>
      </w:r>
    </w:p>
    <w:p w:rsidR="008F7558" w:rsidRPr="008F7558" w:rsidRDefault="008F7558" w:rsidP="00AC2C15">
      <w:pPr>
        <w:jc w:val="both"/>
        <w:rPr>
          <w:rFonts w:asciiTheme="majorBidi" w:hAnsiTheme="majorBidi" w:cstheme="majorBidi"/>
          <w:sz w:val="24"/>
          <w:szCs w:val="24"/>
        </w:rPr>
      </w:pPr>
      <w:r w:rsidRPr="008F7558">
        <w:rPr>
          <w:rFonts w:asciiTheme="majorBidi" w:hAnsiTheme="majorBidi" w:cstheme="majorBidi"/>
          <w:sz w:val="24"/>
          <w:szCs w:val="24"/>
        </w:rPr>
        <w:t>How should an editor meet this social responsibility?  He or she must, whenever possible, publish research that furthers health worldwide (especially addressing the greatest global health concerns</w:t>
      </w:r>
      <w:r w:rsidR="00AC2C15">
        <w:rPr>
          <w:rFonts w:asciiTheme="majorBidi" w:hAnsiTheme="majorBidi" w:cstheme="majorBidi"/>
          <w:sz w:val="24"/>
          <w:szCs w:val="24"/>
          <w:vertAlign w:val="superscript"/>
        </w:rPr>
        <w:t>3</w:t>
      </w:r>
      <w:r w:rsidRPr="008F7558">
        <w:rPr>
          <w:rFonts w:asciiTheme="majorBidi" w:hAnsiTheme="majorBidi" w:cstheme="majorBidi"/>
          <w:sz w:val="24"/>
          <w:szCs w:val="24"/>
        </w:rPr>
        <w:t xml:space="preserve"> that meets the journal’s standards for research quality, regardless of where the research was conducted and irrespective of the gender, race and ethnicity of the authors. Papers that describe and analyze the global health concerns in terms of disease burden, determinants, patterns, impacts and the like are important, but editors need to also encourage publications that are innovative and solution-focussed, including research with negative results.  Editors need to be mindful that low- and middle-income countries (</w:t>
      </w:r>
      <w:proofErr w:type="spellStart"/>
      <w:r w:rsidRPr="008F7558">
        <w:rPr>
          <w:rFonts w:asciiTheme="majorBidi" w:hAnsiTheme="majorBidi" w:cstheme="majorBidi"/>
          <w:sz w:val="24"/>
          <w:szCs w:val="24"/>
        </w:rPr>
        <w:t>LMIC</w:t>
      </w:r>
      <w:proofErr w:type="spellEnd"/>
      <w:r w:rsidRPr="008F7558">
        <w:rPr>
          <w:rFonts w:asciiTheme="majorBidi" w:hAnsiTheme="majorBidi" w:cstheme="majorBidi"/>
          <w:sz w:val="24"/>
          <w:szCs w:val="24"/>
        </w:rPr>
        <w:t>) often have the greatest health burdens, and therefore encourage research from authors in those geographic areas. Editors should not change their quality criteria, but they should recognize that some authors for whom English is not the primary language may need assistance in polishing manuscripts for publication and provide constructive feedback and assistance if possible.</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 </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Editors need to invite researchers in </w:t>
      </w:r>
      <w:proofErr w:type="spellStart"/>
      <w:r w:rsidRPr="008F7558">
        <w:rPr>
          <w:rFonts w:asciiTheme="majorBidi" w:hAnsiTheme="majorBidi" w:cstheme="majorBidi"/>
          <w:sz w:val="24"/>
          <w:szCs w:val="24"/>
        </w:rPr>
        <w:t>LMIC</w:t>
      </w:r>
      <w:proofErr w:type="spellEnd"/>
      <w:r w:rsidRPr="008F7558">
        <w:rPr>
          <w:rFonts w:asciiTheme="majorBidi" w:hAnsiTheme="majorBidi" w:cstheme="majorBidi"/>
          <w:sz w:val="24"/>
          <w:szCs w:val="24"/>
        </w:rPr>
        <w:t xml:space="preserve"> to be peer reviewers so that the relevant global health context is considered. The process of peer review of global health research, whether or not a specific peer-reviewed manuscript is ultimately accepted, should be viewed as an educational process for authors, reviewers, and editors alike.  The publishing of quality global health research, and helping to develop expertise of researchers, peer reviewers, academicians, clinicians, as well as editors, is the ultimate goal.  Editors in high-income countries should invite researchers and global health leaders in </w:t>
      </w:r>
      <w:proofErr w:type="spellStart"/>
      <w:r w:rsidRPr="008F7558">
        <w:rPr>
          <w:rFonts w:asciiTheme="majorBidi" w:hAnsiTheme="majorBidi" w:cstheme="majorBidi"/>
          <w:sz w:val="24"/>
          <w:szCs w:val="24"/>
        </w:rPr>
        <w:t>LMIC</w:t>
      </w:r>
      <w:proofErr w:type="spellEnd"/>
      <w:r w:rsidRPr="008F7558">
        <w:rPr>
          <w:rFonts w:asciiTheme="majorBidi" w:hAnsiTheme="majorBidi" w:cstheme="majorBidi"/>
          <w:sz w:val="24"/>
          <w:szCs w:val="24"/>
        </w:rPr>
        <w:t xml:space="preserve"> to join their editorial boards. Board members should help encourage the submission of global health research from </w:t>
      </w:r>
      <w:proofErr w:type="spellStart"/>
      <w:r w:rsidRPr="008F7558">
        <w:rPr>
          <w:rFonts w:asciiTheme="majorBidi" w:hAnsiTheme="majorBidi" w:cstheme="majorBidi"/>
          <w:sz w:val="24"/>
          <w:szCs w:val="24"/>
        </w:rPr>
        <w:t>LMIC</w:t>
      </w:r>
      <w:proofErr w:type="spellEnd"/>
      <w:r w:rsidRPr="008F7558">
        <w:rPr>
          <w:rFonts w:asciiTheme="majorBidi" w:hAnsiTheme="majorBidi" w:cstheme="majorBidi"/>
          <w:sz w:val="24"/>
          <w:szCs w:val="24"/>
        </w:rPr>
        <w:t xml:space="preserve"> and help the journal in meeting its social responsibility. Researchers and others in </w:t>
      </w:r>
      <w:proofErr w:type="spellStart"/>
      <w:r w:rsidRPr="008F7558">
        <w:rPr>
          <w:rFonts w:asciiTheme="majorBidi" w:hAnsiTheme="majorBidi" w:cstheme="majorBidi"/>
          <w:sz w:val="24"/>
          <w:szCs w:val="24"/>
        </w:rPr>
        <w:t>LMIC</w:t>
      </w:r>
      <w:proofErr w:type="spellEnd"/>
      <w:r w:rsidRPr="008F7558">
        <w:rPr>
          <w:rFonts w:asciiTheme="majorBidi" w:hAnsiTheme="majorBidi" w:cstheme="majorBidi"/>
          <w:sz w:val="24"/>
          <w:szCs w:val="24"/>
        </w:rPr>
        <w:t xml:space="preserve"> should be invited to write editorials and commentaries; these articles can address the regional impact of research and should help educate readers in high-income countries about the human costs and consequences of global health issues. </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 </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We do not expect or want editors to publish poor or questionable research because such research will not advance global health; indeed it may actually harm it. Thus, the </w:t>
      </w:r>
      <w:proofErr w:type="spellStart"/>
      <w:r w:rsidRPr="008F7558">
        <w:rPr>
          <w:rFonts w:asciiTheme="majorBidi" w:hAnsiTheme="majorBidi" w:cstheme="majorBidi"/>
          <w:sz w:val="24"/>
          <w:szCs w:val="24"/>
        </w:rPr>
        <w:t>WAME</w:t>
      </w:r>
      <w:proofErr w:type="spellEnd"/>
      <w:r w:rsidRPr="008F7558">
        <w:rPr>
          <w:rFonts w:asciiTheme="majorBidi" w:hAnsiTheme="majorBidi" w:cstheme="majorBidi"/>
          <w:sz w:val="24"/>
          <w:szCs w:val="24"/>
        </w:rPr>
        <w:t xml:space="preserve"> statement </w:t>
      </w:r>
      <w:proofErr w:type="spellStart"/>
      <w:r w:rsidRPr="008F7558">
        <w:rPr>
          <w:rFonts w:asciiTheme="majorBidi" w:hAnsiTheme="majorBidi" w:cstheme="majorBidi"/>
          <w:sz w:val="24"/>
          <w:szCs w:val="24"/>
        </w:rPr>
        <w:t>endeavors</w:t>
      </w:r>
      <w:proofErr w:type="spellEnd"/>
      <w:r w:rsidRPr="008F7558">
        <w:rPr>
          <w:rFonts w:asciiTheme="majorBidi" w:hAnsiTheme="majorBidi" w:cstheme="majorBidi"/>
          <w:sz w:val="24"/>
          <w:szCs w:val="24"/>
        </w:rPr>
        <w:t xml:space="preserve"> to make clear that editors should publish, whenever possible, research </w:t>
      </w:r>
      <w:r w:rsidRPr="008F7558">
        <w:rPr>
          <w:rFonts w:asciiTheme="majorBidi" w:hAnsiTheme="majorBidi" w:cstheme="majorBidi"/>
          <w:sz w:val="24"/>
          <w:szCs w:val="24"/>
        </w:rPr>
        <w:lastRenderedPageBreak/>
        <w:t>that furthers global health, and that the editor’s responsibility is to promote global health by using the best editorial practices to ensure quality publishing.</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 </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Journals in </w:t>
      </w:r>
      <w:proofErr w:type="spellStart"/>
      <w:r w:rsidRPr="008F7558">
        <w:rPr>
          <w:rFonts w:asciiTheme="majorBidi" w:hAnsiTheme="majorBidi" w:cstheme="majorBidi"/>
          <w:sz w:val="24"/>
          <w:szCs w:val="24"/>
        </w:rPr>
        <w:t>LMIC</w:t>
      </w:r>
      <w:proofErr w:type="spellEnd"/>
      <w:r w:rsidRPr="008F7558">
        <w:rPr>
          <w:rFonts w:asciiTheme="majorBidi" w:hAnsiTheme="majorBidi" w:cstheme="majorBidi"/>
          <w:sz w:val="24"/>
          <w:szCs w:val="24"/>
        </w:rPr>
        <w:t xml:space="preserve"> may become disadvantaged if high-quality global health research is published primarily in large international journals. Large international journals should be aware of this issue and develop innovative ways to disseminate the research to potential readers in </w:t>
      </w:r>
      <w:proofErr w:type="spellStart"/>
      <w:r w:rsidRPr="008F7558">
        <w:rPr>
          <w:rFonts w:asciiTheme="majorBidi" w:hAnsiTheme="majorBidi" w:cstheme="majorBidi"/>
          <w:sz w:val="24"/>
          <w:szCs w:val="24"/>
        </w:rPr>
        <w:t>LMIC</w:t>
      </w:r>
      <w:proofErr w:type="spellEnd"/>
      <w:r w:rsidRPr="008F7558">
        <w:rPr>
          <w:rFonts w:asciiTheme="majorBidi" w:hAnsiTheme="majorBidi" w:cstheme="majorBidi"/>
          <w:sz w:val="24"/>
          <w:szCs w:val="24"/>
        </w:rPr>
        <w:t xml:space="preserve"> in “real time”.  For example, these international journals could facilitate the publication </w:t>
      </w:r>
      <w:proofErr w:type="gramStart"/>
      <w:r w:rsidRPr="008F7558">
        <w:rPr>
          <w:rFonts w:asciiTheme="majorBidi" w:hAnsiTheme="majorBidi" w:cstheme="majorBidi"/>
          <w:sz w:val="24"/>
          <w:szCs w:val="24"/>
        </w:rPr>
        <w:t>in  national</w:t>
      </w:r>
      <w:proofErr w:type="gramEnd"/>
      <w:r w:rsidRPr="008F7558">
        <w:rPr>
          <w:rFonts w:asciiTheme="majorBidi" w:hAnsiTheme="majorBidi" w:cstheme="majorBidi"/>
          <w:sz w:val="24"/>
          <w:szCs w:val="24"/>
        </w:rPr>
        <w:t xml:space="preserve"> journals of related research such as pre-planned subgroup analyses of the study relevant to a specific country or population, sharing confidential pre-embargo documents and not applying copyright restrictions to republication of properly designated overlapping portions of the study.  International journals also could enable pre-publication access to a study to allow regional journals to publish timely commentaries on the implications of a study, thereby reaching different audiences. International journals should in turn refer to and cite the commentary in national journals to convey to readers the impact of global health research in the countries it is intended to benefit.   </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 </w:t>
      </w:r>
    </w:p>
    <w:p w:rsidR="008F7558" w:rsidRPr="008F7558" w:rsidRDefault="008F7558" w:rsidP="00AC2C15">
      <w:pPr>
        <w:jc w:val="both"/>
        <w:rPr>
          <w:rFonts w:asciiTheme="majorBidi" w:hAnsiTheme="majorBidi" w:cstheme="majorBidi"/>
          <w:sz w:val="24"/>
          <w:szCs w:val="24"/>
        </w:rPr>
      </w:pPr>
      <w:r w:rsidRPr="008F7558">
        <w:rPr>
          <w:rFonts w:asciiTheme="majorBidi" w:hAnsiTheme="majorBidi" w:cstheme="majorBidi"/>
          <w:sz w:val="24"/>
          <w:szCs w:val="24"/>
        </w:rPr>
        <w:t xml:space="preserve">High quality scholarship can best advance global health when it is made available globally. Editors should work with publishers to ensure that </w:t>
      </w:r>
      <w:proofErr w:type="spellStart"/>
      <w:r w:rsidRPr="008F7558">
        <w:rPr>
          <w:rFonts w:asciiTheme="majorBidi" w:hAnsiTheme="majorBidi" w:cstheme="majorBidi"/>
          <w:sz w:val="24"/>
          <w:szCs w:val="24"/>
        </w:rPr>
        <w:t>LMIC</w:t>
      </w:r>
      <w:proofErr w:type="spellEnd"/>
      <w:r w:rsidRPr="008F7558">
        <w:rPr>
          <w:rFonts w:asciiTheme="majorBidi" w:hAnsiTheme="majorBidi" w:cstheme="majorBidi"/>
          <w:sz w:val="24"/>
          <w:szCs w:val="24"/>
        </w:rPr>
        <w:t xml:space="preserve"> have free web-based access to relevant papers. The 2002 World Health Organization initiative HINARI</w:t>
      </w:r>
      <w:r w:rsidR="00AC2C15">
        <w:rPr>
          <w:rFonts w:asciiTheme="majorBidi" w:hAnsiTheme="majorBidi" w:cstheme="majorBidi"/>
          <w:sz w:val="24"/>
          <w:szCs w:val="24"/>
          <w:vertAlign w:val="superscript"/>
        </w:rPr>
        <w:t>4</w:t>
      </w:r>
      <w:r w:rsidRPr="008F7558">
        <w:rPr>
          <w:rFonts w:asciiTheme="majorBidi" w:hAnsiTheme="majorBidi" w:cstheme="majorBidi"/>
          <w:sz w:val="24"/>
          <w:szCs w:val="24"/>
        </w:rPr>
        <w:t xml:space="preserve"> is the free option that many subscription-based journals opt for and provides a superior alternative to no free access. However, </w:t>
      </w:r>
      <w:proofErr w:type="spellStart"/>
      <w:r w:rsidRPr="008F7558">
        <w:rPr>
          <w:rFonts w:asciiTheme="majorBidi" w:hAnsiTheme="majorBidi" w:cstheme="majorBidi"/>
          <w:sz w:val="24"/>
          <w:szCs w:val="24"/>
        </w:rPr>
        <w:t>HINARI</w:t>
      </w:r>
      <w:proofErr w:type="spellEnd"/>
      <w:r w:rsidRPr="008F7558">
        <w:rPr>
          <w:rFonts w:asciiTheme="majorBidi" w:hAnsiTheme="majorBidi" w:cstheme="majorBidi"/>
          <w:sz w:val="24"/>
          <w:szCs w:val="24"/>
        </w:rPr>
        <w:t xml:space="preserve"> provides access via institutions to staff and students only, rather than directly to individuals; institutions in Group B middle-income countries must pay an annual fee; and some large middle-income countries such as India, Pakistan, Indonesia, and China are excluded due to business considerations. Furthermore, </w:t>
      </w:r>
      <w:proofErr w:type="spellStart"/>
      <w:r w:rsidRPr="008F7558">
        <w:rPr>
          <w:rFonts w:asciiTheme="majorBidi" w:hAnsiTheme="majorBidi" w:cstheme="majorBidi"/>
          <w:sz w:val="24"/>
          <w:szCs w:val="24"/>
        </w:rPr>
        <w:t>HINARI</w:t>
      </w:r>
      <w:proofErr w:type="spellEnd"/>
      <w:r w:rsidRPr="008F7558">
        <w:rPr>
          <w:rFonts w:asciiTheme="majorBidi" w:hAnsiTheme="majorBidi" w:cstheme="majorBidi"/>
          <w:sz w:val="24"/>
          <w:szCs w:val="24"/>
        </w:rPr>
        <w:t xml:space="preserve"> countries may be selectively removed from acc</w:t>
      </w:r>
      <w:r w:rsidR="00AC2C15">
        <w:rPr>
          <w:rFonts w:asciiTheme="majorBidi" w:hAnsiTheme="majorBidi" w:cstheme="majorBidi"/>
          <w:sz w:val="24"/>
          <w:szCs w:val="24"/>
        </w:rPr>
        <w:t>ess by individual publishers</w:t>
      </w:r>
      <w:r w:rsidRPr="008F7558">
        <w:rPr>
          <w:rFonts w:asciiTheme="majorBidi" w:hAnsiTheme="majorBidi" w:cstheme="majorBidi"/>
          <w:sz w:val="24"/>
          <w:szCs w:val="24"/>
        </w:rPr>
        <w:t>.</w:t>
      </w:r>
      <w:r w:rsidR="00AC2C15">
        <w:rPr>
          <w:rFonts w:asciiTheme="majorBidi" w:hAnsiTheme="majorBidi" w:cstheme="majorBidi"/>
          <w:sz w:val="24"/>
          <w:szCs w:val="24"/>
          <w:vertAlign w:val="superscript"/>
        </w:rPr>
        <w:t>5</w:t>
      </w:r>
      <w:r w:rsidRPr="008F7558">
        <w:rPr>
          <w:rFonts w:asciiTheme="majorBidi" w:hAnsiTheme="majorBidi" w:cstheme="majorBidi"/>
          <w:sz w:val="24"/>
          <w:szCs w:val="24"/>
        </w:rPr>
        <w:t xml:space="preserve"> </w:t>
      </w:r>
      <w:proofErr w:type="gramStart"/>
      <w:r w:rsidRPr="008F7558">
        <w:rPr>
          <w:rFonts w:asciiTheme="majorBidi" w:hAnsiTheme="majorBidi" w:cstheme="majorBidi"/>
          <w:sz w:val="24"/>
          <w:szCs w:val="24"/>
        </w:rPr>
        <w:t>Therefore,</w:t>
      </w:r>
      <w:proofErr w:type="gramEnd"/>
      <w:r w:rsidRPr="008F7558">
        <w:rPr>
          <w:rFonts w:asciiTheme="majorBidi" w:hAnsiTheme="majorBidi" w:cstheme="majorBidi"/>
          <w:sz w:val="24"/>
          <w:szCs w:val="24"/>
        </w:rPr>
        <w:t xml:space="preserve"> we encourage journals to ensure whenever possible that all individuals in </w:t>
      </w:r>
      <w:proofErr w:type="spellStart"/>
      <w:r w:rsidRPr="008F7558">
        <w:rPr>
          <w:rFonts w:asciiTheme="majorBidi" w:hAnsiTheme="majorBidi" w:cstheme="majorBidi"/>
          <w:sz w:val="24"/>
          <w:szCs w:val="24"/>
        </w:rPr>
        <w:t>LMIC</w:t>
      </w:r>
      <w:proofErr w:type="spellEnd"/>
      <w:r w:rsidRPr="008F7558">
        <w:rPr>
          <w:rFonts w:asciiTheme="majorBidi" w:hAnsiTheme="majorBidi" w:cstheme="majorBidi"/>
          <w:sz w:val="24"/>
          <w:szCs w:val="24"/>
        </w:rPr>
        <w:t xml:space="preserve"> have free access to their content. Journals with publication fees should offer waivers to researchers from </w:t>
      </w:r>
      <w:proofErr w:type="spellStart"/>
      <w:r w:rsidRPr="008F7558">
        <w:rPr>
          <w:rFonts w:asciiTheme="majorBidi" w:hAnsiTheme="majorBidi" w:cstheme="majorBidi"/>
          <w:sz w:val="24"/>
          <w:szCs w:val="24"/>
        </w:rPr>
        <w:t>LMIC</w:t>
      </w:r>
      <w:proofErr w:type="spellEnd"/>
      <w:r w:rsidRPr="008F7558">
        <w:rPr>
          <w:rFonts w:asciiTheme="majorBidi" w:hAnsiTheme="majorBidi" w:cstheme="majorBidi"/>
          <w:sz w:val="24"/>
          <w:szCs w:val="24"/>
        </w:rPr>
        <w:t>. Publishers should support editors in these efforts as they share responsibility for global health.</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 </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Many editors and journals are already leaders in promoting global health.  We can learn from their expertise and experiences, and all can strive to find new and innovative ways to promote global health.  The purpose of this statement is to highlight that all medical journal editors have a role to play: the medical research literature is a global public good and promoting global health is a global social responsibility.      </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 </w:t>
      </w:r>
    </w:p>
    <w:p w:rsidR="008F7558" w:rsidRPr="008F7558" w:rsidRDefault="008F7558" w:rsidP="008F7558">
      <w:pPr>
        <w:jc w:val="both"/>
        <w:rPr>
          <w:rFonts w:asciiTheme="majorBidi" w:hAnsiTheme="majorBidi" w:cstheme="majorBidi"/>
          <w:sz w:val="24"/>
          <w:szCs w:val="24"/>
        </w:rPr>
      </w:pPr>
      <w:r w:rsidRPr="0057209A">
        <w:rPr>
          <w:rFonts w:asciiTheme="majorBidi" w:hAnsiTheme="majorBidi" w:cstheme="majorBidi"/>
          <w:b/>
          <w:bCs/>
          <w:color w:val="FF0000"/>
          <w:sz w:val="24"/>
          <w:szCs w:val="24"/>
        </w:rPr>
        <w:t>Acknowledgements</w:t>
      </w:r>
      <w:r w:rsidRPr="008F7558">
        <w:rPr>
          <w:rFonts w:asciiTheme="majorBidi" w:hAnsiTheme="majorBidi" w:cstheme="majorBidi"/>
          <w:sz w:val="24"/>
          <w:szCs w:val="24"/>
        </w:rPr>
        <w:t xml:space="preserve">: We thank Dr Peter Singer from Grand Challenges Canada for his input on early versions of the </w:t>
      </w:r>
      <w:proofErr w:type="spellStart"/>
      <w:r w:rsidRPr="008F7558">
        <w:rPr>
          <w:rFonts w:asciiTheme="majorBidi" w:hAnsiTheme="majorBidi" w:cstheme="majorBidi"/>
          <w:sz w:val="24"/>
          <w:szCs w:val="24"/>
        </w:rPr>
        <w:t>WAME</w:t>
      </w:r>
      <w:proofErr w:type="spellEnd"/>
      <w:r w:rsidRPr="008F7558">
        <w:rPr>
          <w:rFonts w:asciiTheme="majorBidi" w:hAnsiTheme="majorBidi" w:cstheme="majorBidi"/>
          <w:sz w:val="24"/>
          <w:szCs w:val="24"/>
        </w:rPr>
        <w:t xml:space="preserve"> Global Health Principles. </w:t>
      </w:r>
    </w:p>
    <w:p w:rsidR="008F7558" w:rsidRPr="008F7558" w:rsidRDefault="008F7558" w:rsidP="008F7558">
      <w:pPr>
        <w:jc w:val="both"/>
        <w:rPr>
          <w:rFonts w:asciiTheme="majorBidi" w:hAnsiTheme="majorBidi" w:cstheme="majorBidi"/>
          <w:sz w:val="24"/>
          <w:szCs w:val="24"/>
        </w:rPr>
      </w:pPr>
      <w:r w:rsidRPr="008F7558">
        <w:rPr>
          <w:rFonts w:asciiTheme="majorBidi" w:hAnsiTheme="majorBidi" w:cstheme="majorBidi"/>
          <w:sz w:val="24"/>
          <w:szCs w:val="24"/>
        </w:rPr>
        <w:t xml:space="preserve"> </w:t>
      </w:r>
    </w:p>
    <w:p w:rsidR="008F7558" w:rsidRDefault="008F7558" w:rsidP="008F7558"/>
    <w:tbl>
      <w:tblPr>
        <w:tblStyle w:val="TableGrid"/>
        <w:tblW w:w="0" w:type="auto"/>
        <w:tblLook w:val="04A0"/>
      </w:tblPr>
      <w:tblGrid>
        <w:gridCol w:w="9242"/>
      </w:tblGrid>
      <w:tr w:rsidR="008F7558" w:rsidTr="008F7558">
        <w:tc>
          <w:tcPr>
            <w:tcW w:w="9242" w:type="dxa"/>
          </w:tcPr>
          <w:p w:rsidR="008F7558" w:rsidRPr="00AC2C15" w:rsidRDefault="008F7558" w:rsidP="008F7558">
            <w:pPr>
              <w:rPr>
                <w:sz w:val="24"/>
                <w:szCs w:val="24"/>
              </w:rPr>
            </w:pPr>
            <w:r w:rsidRPr="0057209A">
              <w:rPr>
                <w:b/>
                <w:bCs/>
                <w:color w:val="FF0000"/>
                <w:sz w:val="24"/>
                <w:szCs w:val="24"/>
              </w:rPr>
              <w:t>Note</w:t>
            </w:r>
            <w:r w:rsidRPr="00AC2C15">
              <w:rPr>
                <w:sz w:val="24"/>
                <w:szCs w:val="24"/>
              </w:rPr>
              <w:t xml:space="preserve">: </w:t>
            </w:r>
            <w:r w:rsidRPr="00AC2C15">
              <w:rPr>
                <w:sz w:val="24"/>
                <w:szCs w:val="24"/>
              </w:rPr>
              <w:t xml:space="preserve"> </w:t>
            </w:r>
            <w:r w:rsidRPr="00AC2C15">
              <w:rPr>
                <w:sz w:val="24"/>
                <w:szCs w:val="24"/>
              </w:rPr>
              <w:t xml:space="preserve"> </w:t>
            </w:r>
            <w:r w:rsidRPr="00AC2C15">
              <w:rPr>
                <w:sz w:val="24"/>
                <w:szCs w:val="24"/>
              </w:rPr>
              <w:t xml:space="preserve">This editorial has been reproduced with permission of </w:t>
            </w:r>
            <w:proofErr w:type="spellStart"/>
            <w:r w:rsidRPr="00AC2C15">
              <w:rPr>
                <w:sz w:val="24"/>
                <w:szCs w:val="24"/>
              </w:rPr>
              <w:t>WAME</w:t>
            </w:r>
            <w:proofErr w:type="spellEnd"/>
            <w:r w:rsidRPr="00AC2C15">
              <w:rPr>
                <w:sz w:val="24"/>
                <w:szCs w:val="24"/>
              </w:rPr>
              <w:t>. The original editorial was published as:</w:t>
            </w:r>
          </w:p>
          <w:p w:rsidR="008F7558" w:rsidRPr="00AC2C15" w:rsidRDefault="008F7558" w:rsidP="008F7558">
            <w:pPr>
              <w:rPr>
                <w:sz w:val="24"/>
                <w:szCs w:val="24"/>
              </w:rPr>
            </w:pPr>
            <w:r w:rsidRPr="00AC2C15">
              <w:rPr>
                <w:b/>
                <w:bCs/>
                <w:i/>
                <w:iCs/>
                <w:sz w:val="24"/>
                <w:szCs w:val="24"/>
              </w:rPr>
              <w:t xml:space="preserve">Winker MA, Ferris LE, </w:t>
            </w:r>
            <w:proofErr w:type="spellStart"/>
            <w:r w:rsidRPr="00AC2C15">
              <w:rPr>
                <w:b/>
                <w:bCs/>
                <w:i/>
                <w:iCs/>
                <w:sz w:val="24"/>
                <w:szCs w:val="24"/>
              </w:rPr>
              <w:t>WAME</w:t>
            </w:r>
            <w:proofErr w:type="spellEnd"/>
            <w:r w:rsidRPr="00AC2C15">
              <w:rPr>
                <w:b/>
                <w:bCs/>
                <w:i/>
                <w:iCs/>
                <w:sz w:val="24"/>
                <w:szCs w:val="24"/>
              </w:rPr>
              <w:t xml:space="preserve"> Ethics and Policy Committee, </w:t>
            </w:r>
            <w:proofErr w:type="spellStart"/>
            <w:r w:rsidRPr="00AC2C15">
              <w:rPr>
                <w:b/>
                <w:bCs/>
                <w:i/>
                <w:iCs/>
                <w:sz w:val="24"/>
                <w:szCs w:val="24"/>
              </w:rPr>
              <w:t>WAME</w:t>
            </w:r>
            <w:proofErr w:type="spellEnd"/>
            <w:r w:rsidRPr="00AC2C15">
              <w:rPr>
                <w:b/>
                <w:bCs/>
                <w:i/>
                <w:iCs/>
                <w:sz w:val="24"/>
                <w:szCs w:val="24"/>
              </w:rPr>
              <w:t xml:space="preserve"> Board. Promoting Global Health: The World Association of Medical Editors Position on Editors’ Responsibility. World Association of Medical Editors. May 26, 2015.</w:t>
            </w:r>
            <w:r w:rsidRPr="00AC2C15">
              <w:rPr>
                <w:i/>
                <w:iCs/>
                <w:sz w:val="24"/>
                <w:szCs w:val="24"/>
              </w:rPr>
              <w:t xml:space="preserve"> </w:t>
            </w:r>
            <w:hyperlink r:id="rId5" w:history="1">
              <w:r w:rsidRPr="00AC2C15">
                <w:rPr>
                  <w:rStyle w:val="Hyperlink"/>
                  <w:i/>
                  <w:iCs/>
                  <w:sz w:val="24"/>
                  <w:szCs w:val="24"/>
                </w:rPr>
                <w:t>http://www.wame.org/Resource/Details/5</w:t>
              </w:r>
            </w:hyperlink>
            <w:r w:rsidRPr="00AC2C15">
              <w:rPr>
                <w:sz w:val="24"/>
                <w:szCs w:val="24"/>
              </w:rPr>
              <w:t>.</w:t>
            </w:r>
          </w:p>
          <w:p w:rsidR="008F7558" w:rsidRPr="00AC2C15" w:rsidRDefault="008F7558" w:rsidP="008F7558">
            <w:pPr>
              <w:rPr>
                <w:sz w:val="24"/>
                <w:szCs w:val="24"/>
              </w:rPr>
            </w:pPr>
          </w:p>
          <w:p w:rsidR="008F7558" w:rsidRDefault="00AC2C15" w:rsidP="0057209A">
            <w:pPr>
              <w:jc w:val="both"/>
            </w:pPr>
            <w:r>
              <w:rPr>
                <w:sz w:val="24"/>
                <w:szCs w:val="24"/>
              </w:rPr>
              <w:t xml:space="preserve">The managing editor of </w:t>
            </w:r>
            <w:r w:rsidR="0057209A">
              <w:rPr>
                <w:sz w:val="24"/>
                <w:szCs w:val="24"/>
              </w:rPr>
              <w:t>Khyber Medical University Journal</w:t>
            </w:r>
            <w:r>
              <w:rPr>
                <w:sz w:val="24"/>
                <w:szCs w:val="24"/>
              </w:rPr>
              <w:t xml:space="preserve"> </w:t>
            </w:r>
            <w:r w:rsidR="008F7558" w:rsidRPr="00AC2C15">
              <w:rPr>
                <w:sz w:val="24"/>
                <w:szCs w:val="24"/>
              </w:rPr>
              <w:t xml:space="preserve">is a member of the World Association of Medical Editors and believes it is important that the statement on promoting global health and this accompanying editorial is brought to the attention of readers. This Editorial may appear in other medical and biomedical journals whose editors are members of </w:t>
            </w:r>
            <w:proofErr w:type="spellStart"/>
            <w:r w:rsidR="008F7558" w:rsidRPr="00AC2C15">
              <w:rPr>
                <w:sz w:val="24"/>
                <w:szCs w:val="24"/>
              </w:rPr>
              <w:t>WAME</w:t>
            </w:r>
            <w:proofErr w:type="spellEnd"/>
            <w:r w:rsidR="008F7558" w:rsidRPr="00AC2C15">
              <w:rPr>
                <w:sz w:val="24"/>
                <w:szCs w:val="24"/>
              </w:rPr>
              <w:t>. The World Association of Medical Editors (</w:t>
            </w:r>
            <w:proofErr w:type="spellStart"/>
            <w:r w:rsidR="008F7558" w:rsidRPr="00AC2C15">
              <w:rPr>
                <w:sz w:val="24"/>
                <w:szCs w:val="24"/>
              </w:rPr>
              <w:t>WAME</w:t>
            </w:r>
            <w:proofErr w:type="spellEnd"/>
            <w:r w:rsidR="008F7558" w:rsidRPr="00AC2C15">
              <w:rPr>
                <w:sz w:val="24"/>
                <w:szCs w:val="24"/>
              </w:rPr>
              <w:t>) retains copyright [http://www.wame.org/].</w:t>
            </w:r>
            <w:r w:rsidR="008F7558">
              <w:t xml:space="preserve">   </w:t>
            </w:r>
          </w:p>
        </w:tc>
      </w:tr>
    </w:tbl>
    <w:p w:rsidR="008F7558" w:rsidRDefault="008F7558" w:rsidP="008F7558"/>
    <w:p w:rsidR="008F7558" w:rsidRDefault="008F7558" w:rsidP="008F7558">
      <w:r>
        <w:t xml:space="preserve"> </w:t>
      </w:r>
      <w:r>
        <w:t xml:space="preserve"> </w:t>
      </w:r>
    </w:p>
    <w:p w:rsidR="008F7558" w:rsidRPr="0057209A" w:rsidRDefault="008F7558" w:rsidP="008F7558">
      <w:pPr>
        <w:rPr>
          <w:b/>
          <w:bCs/>
          <w:color w:val="FF0000"/>
          <w:sz w:val="24"/>
          <w:szCs w:val="24"/>
        </w:rPr>
      </w:pPr>
      <w:r>
        <w:t xml:space="preserve"> </w:t>
      </w:r>
      <w:r w:rsidRPr="0057209A">
        <w:rPr>
          <w:b/>
          <w:bCs/>
          <w:color w:val="FF0000"/>
          <w:sz w:val="24"/>
          <w:szCs w:val="24"/>
        </w:rPr>
        <w:t>REFERENCES</w:t>
      </w:r>
    </w:p>
    <w:p w:rsidR="008F7558" w:rsidRDefault="008F7558" w:rsidP="008F7558">
      <w:pPr>
        <w:spacing w:after="0" w:line="240" w:lineRule="auto"/>
      </w:pPr>
      <w:r>
        <w:t xml:space="preserve"> 1. </w:t>
      </w:r>
      <w:proofErr w:type="spellStart"/>
      <w:r>
        <w:t>Koplan</w:t>
      </w:r>
      <w:proofErr w:type="spellEnd"/>
      <w:r>
        <w:t xml:space="preserve"> JP, Bond T, </w:t>
      </w:r>
      <w:proofErr w:type="spellStart"/>
      <w:r>
        <w:t>Merson</w:t>
      </w:r>
      <w:proofErr w:type="spellEnd"/>
      <w:r>
        <w:t xml:space="preserve"> M, Reddy K, Rodriguez M, </w:t>
      </w:r>
      <w:proofErr w:type="spellStart"/>
      <w:r>
        <w:t>Sewankambo</w:t>
      </w:r>
      <w:proofErr w:type="spellEnd"/>
      <w:r>
        <w:t xml:space="preserve"> N. Towards a common definition of global health. Lancet 2009</w:t>
      </w:r>
      <w:proofErr w:type="gramStart"/>
      <w:r>
        <w:t>;373</w:t>
      </w:r>
      <w:proofErr w:type="gramEnd"/>
      <w:r>
        <w:t xml:space="preserve">(9679):1993-5. </w:t>
      </w:r>
      <w:proofErr w:type="spellStart"/>
      <w:r>
        <w:t>DOI</w:t>
      </w:r>
      <w:proofErr w:type="spellEnd"/>
      <w:r>
        <w:t>: 10.1016/ S0140-6736(09)60332-</w:t>
      </w:r>
      <w:proofErr w:type="gramStart"/>
      <w:r>
        <w:t>9 .</w:t>
      </w:r>
      <w:proofErr w:type="gramEnd"/>
      <w:r>
        <w:t xml:space="preserve"> </w:t>
      </w:r>
      <w:proofErr w:type="gramStart"/>
      <w:r>
        <w:t>Also available at https://www.globalbrigades.org/media/Global_Health_Towards_a_Common_Definitition.pdf.</w:t>
      </w:r>
      <w:proofErr w:type="gramEnd"/>
      <w:r>
        <w:t xml:space="preserve"> </w:t>
      </w:r>
      <w:proofErr w:type="gramStart"/>
      <w:r>
        <w:t>Accessed April 28, 2015.</w:t>
      </w:r>
      <w:proofErr w:type="gramEnd"/>
      <w:r>
        <w:t xml:space="preserve"> (Return to text)</w:t>
      </w:r>
    </w:p>
    <w:p w:rsidR="008F7558" w:rsidRDefault="008F7558" w:rsidP="008F7558">
      <w:pPr>
        <w:spacing w:after="0" w:line="240" w:lineRule="auto"/>
      </w:pPr>
      <w:r>
        <w:t xml:space="preserve"> </w:t>
      </w:r>
    </w:p>
    <w:p w:rsidR="008F7558" w:rsidRDefault="008F7558" w:rsidP="008F7558">
      <w:pPr>
        <w:spacing w:after="0" w:line="240" w:lineRule="auto"/>
      </w:pPr>
      <w:r>
        <w:t xml:space="preserve">2. What is </w:t>
      </w:r>
      <w:proofErr w:type="spellStart"/>
      <w:r>
        <w:t>WAME</w:t>
      </w:r>
      <w:proofErr w:type="spellEnd"/>
      <w:r>
        <w:t xml:space="preserve">? </w:t>
      </w:r>
      <w:proofErr w:type="gramStart"/>
      <w:r>
        <w:t>World Association of Medical Editors.</w:t>
      </w:r>
      <w:proofErr w:type="gramEnd"/>
      <w:r>
        <w:t xml:space="preserve"> http://www.wame.org/about. </w:t>
      </w:r>
      <w:proofErr w:type="gramStart"/>
      <w:r>
        <w:t>Accessed April 14, 2015.</w:t>
      </w:r>
      <w:proofErr w:type="gramEnd"/>
      <w:r>
        <w:t xml:space="preserve"> (Return to text)</w:t>
      </w:r>
    </w:p>
    <w:p w:rsidR="008F7558" w:rsidRDefault="008F7558" w:rsidP="008F7558">
      <w:pPr>
        <w:spacing w:after="0" w:line="240" w:lineRule="auto"/>
      </w:pPr>
      <w:r>
        <w:t xml:space="preserve"> </w:t>
      </w:r>
    </w:p>
    <w:p w:rsidR="008F7558" w:rsidRDefault="008F7558" w:rsidP="008F7558">
      <w:pPr>
        <w:spacing w:after="0" w:line="240" w:lineRule="auto"/>
      </w:pPr>
      <w:r>
        <w:t xml:space="preserve">3. Global burden of disease. </w:t>
      </w:r>
      <w:proofErr w:type="gramStart"/>
      <w:r>
        <w:t>World Health Organization.</w:t>
      </w:r>
      <w:proofErr w:type="gramEnd"/>
      <w:r>
        <w:t xml:space="preserve">  http://www.who.int/topics/global_burden_of_disease/en/ Accessed April 14, 2015. (Return to text)</w:t>
      </w:r>
    </w:p>
    <w:p w:rsidR="008F7558" w:rsidRDefault="008F7558" w:rsidP="008F7558">
      <w:pPr>
        <w:spacing w:after="0" w:line="240" w:lineRule="auto"/>
      </w:pPr>
      <w:r>
        <w:t xml:space="preserve"> </w:t>
      </w:r>
    </w:p>
    <w:p w:rsidR="008F7558" w:rsidRDefault="008F7558" w:rsidP="008F7558">
      <w:pPr>
        <w:spacing w:after="0" w:line="240" w:lineRule="auto"/>
      </w:pPr>
      <w:r>
        <w:t xml:space="preserve">4. </w:t>
      </w:r>
      <w:proofErr w:type="spellStart"/>
      <w:r>
        <w:t>HINARI</w:t>
      </w:r>
      <w:proofErr w:type="spellEnd"/>
      <w:r>
        <w:t xml:space="preserve"> Access to Research in Health Programme. </w:t>
      </w:r>
      <w:proofErr w:type="gramStart"/>
      <w:r>
        <w:t>World Health Organization.</w:t>
      </w:r>
      <w:proofErr w:type="gramEnd"/>
      <w:r>
        <w:t xml:space="preserve">  http://www.who.int/hinari/en/ Accessed April 17, 2015. (Return to text)</w:t>
      </w:r>
    </w:p>
    <w:p w:rsidR="008F7558" w:rsidRDefault="008F7558" w:rsidP="008F7558">
      <w:pPr>
        <w:spacing w:after="0" w:line="240" w:lineRule="auto"/>
      </w:pPr>
      <w:r>
        <w:t xml:space="preserve"> </w:t>
      </w:r>
    </w:p>
    <w:p w:rsidR="008F7558" w:rsidRDefault="008F7558" w:rsidP="008F7558">
      <w:pPr>
        <w:spacing w:after="0" w:line="240" w:lineRule="auto"/>
      </w:pPr>
      <w:r>
        <w:t xml:space="preserve">5. </w:t>
      </w:r>
      <w:proofErr w:type="spellStart"/>
      <w:r>
        <w:t>Koehlmoos</w:t>
      </w:r>
      <w:proofErr w:type="spellEnd"/>
      <w:r>
        <w:t xml:space="preserve">, </w:t>
      </w:r>
      <w:proofErr w:type="spellStart"/>
      <w:r>
        <w:t>TP</w:t>
      </w:r>
      <w:proofErr w:type="spellEnd"/>
      <w:r>
        <w:t xml:space="preserve">; Smith R. Big publishers cut access to journals in poor countries. Lancet 377(9762); 273 – 276. http://www.thelancet.com/journals/lancet/article/PIIS0140-6736%2811%2960067-6/fulltext. </w:t>
      </w:r>
      <w:proofErr w:type="gramStart"/>
      <w:r>
        <w:t>Accessed April 28 2015.</w:t>
      </w:r>
      <w:proofErr w:type="gramEnd"/>
      <w:r>
        <w:t xml:space="preserve"> (Return to text)</w:t>
      </w:r>
    </w:p>
    <w:p w:rsidR="00057E96" w:rsidRDefault="00057E96" w:rsidP="008F7558">
      <w:pPr>
        <w:spacing w:after="0" w:line="240" w:lineRule="auto"/>
      </w:pPr>
    </w:p>
    <w:p w:rsidR="00A8437C" w:rsidRDefault="00A8437C" w:rsidP="008F7558">
      <w:pPr>
        <w:spacing w:after="0" w:line="240" w:lineRule="auto"/>
      </w:pPr>
    </w:p>
    <w:p w:rsidR="00A8437C" w:rsidRDefault="00A8437C" w:rsidP="008F7558">
      <w:pPr>
        <w:spacing w:after="0" w:line="240" w:lineRule="auto"/>
      </w:pPr>
    </w:p>
    <w:p w:rsidR="00A8437C" w:rsidRDefault="00A8437C" w:rsidP="008F7558">
      <w:pPr>
        <w:spacing w:after="0" w:line="240" w:lineRule="auto"/>
      </w:pPr>
    </w:p>
    <w:p w:rsidR="00A8437C" w:rsidRDefault="00A8437C" w:rsidP="008F7558">
      <w:pPr>
        <w:spacing w:after="0" w:line="240" w:lineRule="auto"/>
      </w:pPr>
    </w:p>
    <w:p w:rsidR="00A8437C" w:rsidRDefault="00A8437C" w:rsidP="008F7558">
      <w:pPr>
        <w:spacing w:after="0" w:line="240" w:lineRule="auto"/>
      </w:pPr>
    </w:p>
    <w:p w:rsidR="00A8437C" w:rsidRDefault="00A8437C" w:rsidP="008F7558">
      <w:pPr>
        <w:spacing w:after="0" w:line="240" w:lineRule="auto"/>
      </w:pPr>
    </w:p>
    <w:p w:rsidR="00A8437C" w:rsidRDefault="00A8437C" w:rsidP="008F7558">
      <w:pPr>
        <w:spacing w:after="0" w:line="240" w:lineRule="auto"/>
      </w:pPr>
    </w:p>
    <w:p w:rsidR="00A8437C" w:rsidRDefault="00A8437C" w:rsidP="008F7558">
      <w:pPr>
        <w:spacing w:after="0" w:line="240" w:lineRule="auto"/>
      </w:pPr>
    </w:p>
    <w:p w:rsidR="00A8437C" w:rsidRDefault="00A8437C" w:rsidP="008F7558">
      <w:pPr>
        <w:spacing w:after="0" w:line="240" w:lineRule="auto"/>
      </w:pPr>
    </w:p>
    <w:p w:rsidR="00A8437C" w:rsidRDefault="00A8437C" w:rsidP="008F7558">
      <w:pPr>
        <w:spacing w:after="0" w:line="240" w:lineRule="auto"/>
      </w:pPr>
    </w:p>
    <w:p w:rsidR="00A8437C" w:rsidRDefault="00A8437C" w:rsidP="008F7558">
      <w:pPr>
        <w:spacing w:after="0" w:line="240" w:lineRule="auto"/>
      </w:pPr>
    </w:p>
    <w:p w:rsidR="00A8437C" w:rsidRPr="0057209A" w:rsidRDefault="00A8437C" w:rsidP="008F7558">
      <w:pPr>
        <w:spacing w:after="0" w:line="240" w:lineRule="auto"/>
        <w:rPr>
          <w:color w:val="FF0000"/>
        </w:rPr>
      </w:pPr>
    </w:p>
    <w:p w:rsidR="00A8437C" w:rsidRPr="0057209A" w:rsidRDefault="00A8437C" w:rsidP="00A8437C">
      <w:pPr>
        <w:spacing w:after="0" w:line="240" w:lineRule="auto"/>
        <w:rPr>
          <w:b/>
          <w:bCs/>
          <w:color w:val="FF0000"/>
        </w:rPr>
      </w:pPr>
      <w:r w:rsidRPr="0057209A">
        <w:rPr>
          <w:b/>
          <w:bCs/>
          <w:color w:val="FF0000"/>
        </w:rPr>
        <w:t>Appendix A</w:t>
      </w:r>
    </w:p>
    <w:p w:rsidR="00A8437C" w:rsidRPr="0057209A" w:rsidRDefault="00A8437C" w:rsidP="00A8437C">
      <w:pPr>
        <w:spacing w:after="0" w:line="240" w:lineRule="auto"/>
        <w:rPr>
          <w:color w:val="FF0000"/>
        </w:rPr>
      </w:pPr>
      <w:r w:rsidRPr="0057209A">
        <w:rPr>
          <w:color w:val="FF0000"/>
        </w:rPr>
        <w:t xml:space="preserve"> </w:t>
      </w:r>
    </w:p>
    <w:p w:rsidR="00A8437C" w:rsidRPr="0057209A" w:rsidRDefault="00A8437C" w:rsidP="00A8437C">
      <w:pPr>
        <w:spacing w:after="0" w:line="240" w:lineRule="auto"/>
        <w:rPr>
          <w:b/>
          <w:bCs/>
          <w:color w:val="FF0000"/>
        </w:rPr>
      </w:pPr>
      <w:proofErr w:type="spellStart"/>
      <w:r w:rsidRPr="0057209A">
        <w:rPr>
          <w:b/>
          <w:bCs/>
          <w:color w:val="FF0000"/>
        </w:rPr>
        <w:t>WAME</w:t>
      </w:r>
      <w:proofErr w:type="spellEnd"/>
      <w:r w:rsidRPr="0057209A">
        <w:rPr>
          <w:b/>
          <w:bCs/>
          <w:color w:val="FF0000"/>
        </w:rPr>
        <w:t xml:space="preserve"> STATEMENT ON PROMOTING GLOBAL HEALTH</w:t>
      </w:r>
    </w:p>
    <w:p w:rsidR="00A8437C" w:rsidRDefault="00A8437C" w:rsidP="00A8437C">
      <w:pPr>
        <w:spacing w:after="0" w:line="240" w:lineRule="auto"/>
      </w:pPr>
      <w:r>
        <w:t xml:space="preserve"> </w:t>
      </w:r>
    </w:p>
    <w:p w:rsidR="00A8437C" w:rsidRPr="00A8437C" w:rsidRDefault="00A8437C" w:rsidP="00A8437C">
      <w:pPr>
        <w:spacing w:after="0" w:line="240" w:lineRule="auto"/>
        <w:rPr>
          <w:vertAlign w:val="superscript"/>
        </w:rPr>
      </w:pPr>
      <w:r>
        <w:t>The published medical research literature is a global public good. Medical journal editors have a social responsibility to promote global health by publishing, whenever possible, research that furthers health worldwide. For purposes of this statement, global health is defined as follows: “Global health is an area for study, research, and practice that places a priority on improving health and achieving equity in health for all people worldwide. Global health emphasizes transnational health issues, determinants, and solutions; involves many disciplines within and beyond the health sciences and promotes interdisciplinary collaboration; and is a synthesis of population-based prevention with indiv</w:t>
      </w:r>
      <w:r>
        <w:t xml:space="preserve">idual-level clinical care.” </w:t>
      </w:r>
      <w:r>
        <w:rPr>
          <w:vertAlign w:val="superscript"/>
        </w:rPr>
        <w:t>1</w:t>
      </w:r>
    </w:p>
    <w:p w:rsidR="00A8437C" w:rsidRDefault="00A8437C" w:rsidP="00A8437C">
      <w:pPr>
        <w:spacing w:after="0" w:line="240" w:lineRule="auto"/>
      </w:pPr>
      <w:r>
        <w:t xml:space="preserve"> </w:t>
      </w:r>
    </w:p>
    <w:p w:rsidR="00A8437C" w:rsidRDefault="00A8437C" w:rsidP="00A8437C">
      <w:pPr>
        <w:spacing w:after="0" w:line="240" w:lineRule="auto"/>
      </w:pPr>
      <w:r>
        <w:t>More specifically, all medical journal editors, regardless of their location, should strive to:</w:t>
      </w:r>
    </w:p>
    <w:p w:rsidR="00A8437C" w:rsidRDefault="00A8437C" w:rsidP="00A8437C">
      <w:pPr>
        <w:spacing w:after="0" w:line="240" w:lineRule="auto"/>
      </w:pPr>
      <w:r>
        <w:t xml:space="preserve"> </w:t>
      </w:r>
    </w:p>
    <w:p w:rsidR="00A8437C" w:rsidRDefault="00A8437C" w:rsidP="00A8437C">
      <w:pPr>
        <w:spacing w:after="0" w:line="240" w:lineRule="auto"/>
      </w:pPr>
      <w:r>
        <w:t>(a) Publish research addressing the greatest global health concerns;</w:t>
      </w:r>
    </w:p>
    <w:p w:rsidR="00A8437C" w:rsidRDefault="00A8437C" w:rsidP="00A8437C">
      <w:pPr>
        <w:spacing w:after="0" w:line="240" w:lineRule="auto"/>
      </w:pPr>
      <w:r>
        <w:t xml:space="preserve"> </w:t>
      </w:r>
    </w:p>
    <w:p w:rsidR="00A8437C" w:rsidRDefault="00A8437C" w:rsidP="00A8437C">
      <w:pPr>
        <w:spacing w:after="0" w:line="240" w:lineRule="auto"/>
      </w:pPr>
      <w:r>
        <w:t>(b) Specifically encourage the publication of innovative and solution-focused research in all fields of medicine, public health, and health promotion; in particular, research applicable to low- and middle-income countries;</w:t>
      </w:r>
    </w:p>
    <w:p w:rsidR="00A8437C" w:rsidRDefault="00A8437C" w:rsidP="00A8437C">
      <w:pPr>
        <w:spacing w:after="0" w:line="240" w:lineRule="auto"/>
      </w:pPr>
      <w:r>
        <w:t xml:space="preserve"> </w:t>
      </w:r>
    </w:p>
    <w:p w:rsidR="00A8437C" w:rsidRDefault="00A8437C" w:rsidP="00A8437C">
      <w:pPr>
        <w:spacing w:after="0" w:line="240" w:lineRule="auto"/>
      </w:pPr>
      <w:r>
        <w:t xml:space="preserve">(c) Encourage the publication of research from authors in low- and middle-income countries;  </w:t>
      </w:r>
    </w:p>
    <w:p w:rsidR="00A8437C" w:rsidRDefault="00A8437C" w:rsidP="00A8437C">
      <w:pPr>
        <w:spacing w:after="0" w:line="240" w:lineRule="auto"/>
      </w:pPr>
      <w:r>
        <w:t xml:space="preserve"> </w:t>
      </w:r>
    </w:p>
    <w:p w:rsidR="00A8437C" w:rsidRDefault="00A8437C" w:rsidP="00A8437C">
      <w:pPr>
        <w:spacing w:after="0" w:line="240" w:lineRule="auto"/>
      </w:pPr>
      <w:r>
        <w:t xml:space="preserve">(d) Provide free Web-based access to research articles to readers in countries that cannot afford to pay for them; </w:t>
      </w:r>
    </w:p>
    <w:p w:rsidR="00A8437C" w:rsidRDefault="00A8437C" w:rsidP="00A8437C">
      <w:pPr>
        <w:spacing w:after="0" w:line="240" w:lineRule="auto"/>
      </w:pPr>
      <w:r>
        <w:t xml:space="preserve"> </w:t>
      </w:r>
    </w:p>
    <w:p w:rsidR="00A8437C" w:rsidRDefault="00A8437C" w:rsidP="00A8437C">
      <w:pPr>
        <w:spacing w:after="0" w:line="240" w:lineRule="auto"/>
      </w:pPr>
      <w:r>
        <w:t xml:space="preserve">(e) Provide publication fee waivers for research conducted and authored primarily by researchers from low- and middle-income countries; </w:t>
      </w:r>
    </w:p>
    <w:p w:rsidR="00A8437C" w:rsidRDefault="00A8437C" w:rsidP="00A8437C">
      <w:pPr>
        <w:spacing w:after="0" w:line="240" w:lineRule="auto"/>
      </w:pPr>
      <w:r>
        <w:t xml:space="preserve"> </w:t>
      </w:r>
    </w:p>
    <w:p w:rsidR="00A8437C" w:rsidRDefault="00A8437C" w:rsidP="00A8437C">
      <w:pPr>
        <w:spacing w:after="0" w:line="240" w:lineRule="auto"/>
      </w:pPr>
      <w:proofErr w:type="gramStart"/>
      <w:r>
        <w:t>and</w:t>
      </w:r>
      <w:proofErr w:type="gramEnd"/>
      <w:r>
        <w:t>,</w:t>
      </w:r>
    </w:p>
    <w:p w:rsidR="00A8437C" w:rsidRDefault="00A8437C" w:rsidP="00A8437C">
      <w:pPr>
        <w:spacing w:after="0" w:line="240" w:lineRule="auto"/>
      </w:pPr>
      <w:r>
        <w:t xml:space="preserve"> </w:t>
      </w:r>
    </w:p>
    <w:p w:rsidR="00A8437C" w:rsidRDefault="00A8437C" w:rsidP="00A8437C">
      <w:pPr>
        <w:spacing w:after="0" w:line="240" w:lineRule="auto"/>
      </w:pPr>
      <w:r>
        <w:t>For editors in high-income countries:</w:t>
      </w:r>
    </w:p>
    <w:p w:rsidR="00A8437C" w:rsidRDefault="00A8437C" w:rsidP="00A8437C">
      <w:pPr>
        <w:spacing w:after="0" w:line="240" w:lineRule="auto"/>
      </w:pPr>
      <w:r>
        <w:t xml:space="preserve"> </w:t>
      </w:r>
    </w:p>
    <w:p w:rsidR="00A8437C" w:rsidRDefault="00A8437C" w:rsidP="00A8437C">
      <w:pPr>
        <w:spacing w:after="0" w:line="240" w:lineRule="auto"/>
      </w:pPr>
      <w:r>
        <w:t>(f) Invite researchers from low- and middle-income countries to participate on editorial boards of their journals;</w:t>
      </w:r>
    </w:p>
    <w:p w:rsidR="00A8437C" w:rsidRDefault="00A8437C" w:rsidP="00A8437C">
      <w:pPr>
        <w:spacing w:after="0" w:line="240" w:lineRule="auto"/>
      </w:pPr>
      <w:r>
        <w:t xml:space="preserve"> </w:t>
      </w:r>
    </w:p>
    <w:p w:rsidR="00A8437C" w:rsidRDefault="00A8437C" w:rsidP="00A8437C">
      <w:pPr>
        <w:spacing w:after="0" w:line="240" w:lineRule="auto"/>
      </w:pPr>
      <w:r>
        <w:t>(g) Invite researchers from low- and middle-income countries to participate as peer reviewers for articles submitted to their journals;</w:t>
      </w:r>
    </w:p>
    <w:p w:rsidR="00A8437C" w:rsidRDefault="00A8437C" w:rsidP="00A8437C">
      <w:pPr>
        <w:spacing w:after="0" w:line="240" w:lineRule="auto"/>
      </w:pPr>
      <w:r>
        <w:t xml:space="preserve"> </w:t>
      </w:r>
    </w:p>
    <w:p w:rsidR="00A8437C" w:rsidRDefault="00A8437C" w:rsidP="00A8437C">
      <w:pPr>
        <w:spacing w:after="0" w:line="240" w:lineRule="auto"/>
      </w:pPr>
      <w:r>
        <w:t>(h) Invite researchers from low-and middle-income countries to write editorials and commentaries on the local or regional impact of and, if relevant, responses to global health issues to help educate readers in high-income countries about the human costs and consequences of these issues.</w:t>
      </w:r>
    </w:p>
    <w:p w:rsidR="00A8437C" w:rsidRDefault="00A8437C" w:rsidP="00A8437C">
      <w:pPr>
        <w:spacing w:after="0" w:line="240" w:lineRule="auto"/>
      </w:pPr>
      <w:r>
        <w:t xml:space="preserve"> </w:t>
      </w:r>
    </w:p>
    <w:p w:rsidR="00A8437C" w:rsidRDefault="00A8437C" w:rsidP="00A8437C">
      <w:pPr>
        <w:spacing w:after="0" w:line="240" w:lineRule="auto"/>
      </w:pPr>
      <w:r>
        <w:t xml:space="preserve"> </w:t>
      </w:r>
    </w:p>
    <w:p w:rsidR="00A8437C" w:rsidRPr="0057209A" w:rsidRDefault="00A8437C" w:rsidP="00A8437C">
      <w:pPr>
        <w:spacing w:after="0" w:line="240" w:lineRule="auto"/>
        <w:rPr>
          <w:b/>
          <w:bCs/>
          <w:color w:val="FF0000"/>
        </w:rPr>
      </w:pPr>
      <w:r w:rsidRPr="0057209A">
        <w:rPr>
          <w:b/>
          <w:bCs/>
          <w:color w:val="FF0000"/>
        </w:rPr>
        <w:t>Reference</w:t>
      </w:r>
    </w:p>
    <w:p w:rsidR="00A8437C" w:rsidRDefault="00A8437C" w:rsidP="00A8437C">
      <w:pPr>
        <w:spacing w:after="0" w:line="240" w:lineRule="auto"/>
      </w:pPr>
      <w:r>
        <w:t xml:space="preserve"> </w:t>
      </w:r>
    </w:p>
    <w:p w:rsidR="00A8437C" w:rsidRDefault="00A8437C" w:rsidP="00A8437C">
      <w:pPr>
        <w:spacing w:after="0" w:line="240" w:lineRule="auto"/>
      </w:pPr>
      <w:r>
        <w:t xml:space="preserve">1. </w:t>
      </w:r>
      <w:proofErr w:type="spellStart"/>
      <w:r>
        <w:t>Koplan</w:t>
      </w:r>
      <w:proofErr w:type="spellEnd"/>
      <w:r>
        <w:t xml:space="preserve"> JP, Bond T, </w:t>
      </w:r>
      <w:proofErr w:type="spellStart"/>
      <w:r>
        <w:t>Merson</w:t>
      </w:r>
      <w:proofErr w:type="spellEnd"/>
      <w:r>
        <w:t xml:space="preserve"> M, Reddy K, Rodriguez M, </w:t>
      </w:r>
      <w:proofErr w:type="spellStart"/>
      <w:r>
        <w:t>Sewankambo</w:t>
      </w:r>
      <w:proofErr w:type="spellEnd"/>
      <w:r>
        <w:t xml:space="preserve"> N. Towards a common definition of global health. Lancet 2009</w:t>
      </w:r>
      <w:proofErr w:type="gramStart"/>
      <w:r>
        <w:t>;373</w:t>
      </w:r>
      <w:proofErr w:type="gramEnd"/>
      <w:r>
        <w:t xml:space="preserve">(9679):1993-5. </w:t>
      </w:r>
      <w:proofErr w:type="spellStart"/>
      <w:r>
        <w:t>DOI</w:t>
      </w:r>
      <w:proofErr w:type="spellEnd"/>
      <w:r>
        <w:t>: 10.1016/ S0140-6736(09)60332-</w:t>
      </w:r>
      <w:proofErr w:type="gramStart"/>
      <w:r>
        <w:t>9 .</w:t>
      </w:r>
      <w:proofErr w:type="gramEnd"/>
      <w:r>
        <w:t xml:space="preserve"> </w:t>
      </w:r>
      <w:proofErr w:type="gramStart"/>
      <w:r>
        <w:t>Also available at https://www.globalbrigades.org/media/Global_Health_Towards_a_Common_Definitition.pdf.</w:t>
      </w:r>
      <w:proofErr w:type="gramEnd"/>
      <w:r>
        <w:t xml:space="preserve"> </w:t>
      </w:r>
    </w:p>
    <w:p w:rsidR="00A8437C" w:rsidRDefault="00A8437C" w:rsidP="00A8437C">
      <w:pPr>
        <w:spacing w:after="0" w:line="240" w:lineRule="auto"/>
      </w:pPr>
      <w:r>
        <w:lastRenderedPageBreak/>
        <w:t xml:space="preserve"> </w:t>
      </w:r>
    </w:p>
    <w:p w:rsidR="00A8437C" w:rsidRDefault="00A8437C" w:rsidP="00A8437C">
      <w:pPr>
        <w:spacing w:after="0" w:line="240" w:lineRule="auto"/>
      </w:pPr>
      <w:r>
        <w:t xml:space="preserve"> </w:t>
      </w:r>
    </w:p>
    <w:p w:rsidR="00A8437C" w:rsidRDefault="00A8437C" w:rsidP="00A8437C">
      <w:pPr>
        <w:spacing w:after="0" w:line="240" w:lineRule="auto"/>
      </w:pPr>
      <w:r>
        <w:t xml:space="preserve">This Statement has been approved by the </w:t>
      </w:r>
      <w:proofErr w:type="spellStart"/>
      <w:r>
        <w:t>WAME</w:t>
      </w:r>
      <w:proofErr w:type="spellEnd"/>
      <w:r>
        <w:t xml:space="preserve"> Ethics and Policy Committee and endorsed by the </w:t>
      </w:r>
      <w:proofErr w:type="spellStart"/>
      <w:r>
        <w:t>WAME</w:t>
      </w:r>
      <w:proofErr w:type="spellEnd"/>
      <w:r>
        <w:t xml:space="preserve"> Board.</w:t>
      </w:r>
    </w:p>
    <w:p w:rsidR="00A8437C" w:rsidRDefault="00A8437C" w:rsidP="00A8437C">
      <w:pPr>
        <w:spacing w:after="0" w:line="240" w:lineRule="auto"/>
      </w:pPr>
      <w:r>
        <w:t>May 26, 2015</w:t>
      </w:r>
    </w:p>
    <w:sectPr w:rsidR="00A8437C" w:rsidSect="00057E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7558"/>
    <w:rsid w:val="00057E96"/>
    <w:rsid w:val="0057209A"/>
    <w:rsid w:val="008F7558"/>
    <w:rsid w:val="00A8437C"/>
    <w:rsid w:val="00AC2C15"/>
    <w:rsid w:val="00D63818"/>
  </w:rsids>
  <m:mathPr>
    <m:mathFont m:val="Cambria Math"/>
    <m:brkBin m:val="before"/>
    <m:brkBinSub m:val="--"/>
    <m:smallFrac m:val="off"/>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F75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0904613">
      <w:bodyDiv w:val="1"/>
      <w:marLeft w:val="0"/>
      <w:marRight w:val="0"/>
      <w:marTop w:val="0"/>
      <w:marBottom w:val="0"/>
      <w:divBdr>
        <w:top w:val="none" w:sz="0" w:space="0" w:color="auto"/>
        <w:left w:val="none" w:sz="0" w:space="0" w:color="auto"/>
        <w:bottom w:val="none" w:sz="0" w:space="0" w:color="auto"/>
        <w:right w:val="none" w:sz="0" w:space="0" w:color="auto"/>
      </w:divBdr>
      <w:divsChild>
        <w:div w:id="1567570644">
          <w:marLeft w:val="0"/>
          <w:marRight w:val="0"/>
          <w:marTop w:val="0"/>
          <w:marBottom w:val="0"/>
          <w:divBdr>
            <w:top w:val="none" w:sz="0" w:space="0" w:color="auto"/>
            <w:left w:val="none" w:sz="0" w:space="0" w:color="auto"/>
            <w:bottom w:val="none" w:sz="0" w:space="0" w:color="auto"/>
            <w:right w:val="none" w:sz="0" w:space="0" w:color="auto"/>
          </w:divBdr>
        </w:div>
        <w:div w:id="1967928938">
          <w:marLeft w:val="0"/>
          <w:marRight w:val="0"/>
          <w:marTop w:val="0"/>
          <w:marBottom w:val="0"/>
          <w:divBdr>
            <w:top w:val="none" w:sz="0" w:space="0" w:color="auto"/>
            <w:left w:val="none" w:sz="0" w:space="0" w:color="auto"/>
            <w:bottom w:val="none" w:sz="0" w:space="0" w:color="auto"/>
            <w:right w:val="none" w:sz="0" w:space="0" w:color="auto"/>
          </w:divBdr>
        </w:div>
        <w:div w:id="141432054">
          <w:marLeft w:val="0"/>
          <w:marRight w:val="0"/>
          <w:marTop w:val="0"/>
          <w:marBottom w:val="0"/>
          <w:divBdr>
            <w:top w:val="none" w:sz="0" w:space="0" w:color="auto"/>
            <w:left w:val="none" w:sz="0" w:space="0" w:color="auto"/>
            <w:bottom w:val="none" w:sz="0" w:space="0" w:color="auto"/>
            <w:right w:val="none" w:sz="0" w:space="0" w:color="auto"/>
          </w:divBdr>
        </w:div>
        <w:div w:id="578903674">
          <w:marLeft w:val="0"/>
          <w:marRight w:val="0"/>
          <w:marTop w:val="0"/>
          <w:marBottom w:val="0"/>
          <w:divBdr>
            <w:top w:val="none" w:sz="0" w:space="0" w:color="auto"/>
            <w:left w:val="none" w:sz="0" w:space="0" w:color="auto"/>
            <w:bottom w:val="none" w:sz="0" w:space="0" w:color="auto"/>
            <w:right w:val="none" w:sz="0" w:space="0" w:color="auto"/>
          </w:divBdr>
        </w:div>
        <w:div w:id="279918734">
          <w:marLeft w:val="0"/>
          <w:marRight w:val="0"/>
          <w:marTop w:val="0"/>
          <w:marBottom w:val="0"/>
          <w:divBdr>
            <w:top w:val="none" w:sz="0" w:space="0" w:color="auto"/>
            <w:left w:val="none" w:sz="0" w:space="0" w:color="auto"/>
            <w:bottom w:val="none" w:sz="0" w:space="0" w:color="auto"/>
            <w:right w:val="none" w:sz="0" w:space="0" w:color="auto"/>
          </w:divBdr>
        </w:div>
        <w:div w:id="760415034">
          <w:marLeft w:val="0"/>
          <w:marRight w:val="0"/>
          <w:marTop w:val="0"/>
          <w:marBottom w:val="0"/>
          <w:divBdr>
            <w:top w:val="none" w:sz="0" w:space="0" w:color="auto"/>
            <w:left w:val="none" w:sz="0" w:space="0" w:color="auto"/>
            <w:bottom w:val="none" w:sz="0" w:space="0" w:color="auto"/>
            <w:right w:val="none" w:sz="0" w:space="0" w:color="auto"/>
          </w:divBdr>
        </w:div>
        <w:div w:id="1121873947">
          <w:marLeft w:val="0"/>
          <w:marRight w:val="0"/>
          <w:marTop w:val="0"/>
          <w:marBottom w:val="0"/>
          <w:divBdr>
            <w:top w:val="none" w:sz="0" w:space="0" w:color="auto"/>
            <w:left w:val="none" w:sz="0" w:space="0" w:color="auto"/>
            <w:bottom w:val="none" w:sz="0" w:space="0" w:color="auto"/>
            <w:right w:val="none" w:sz="0" w:space="0" w:color="auto"/>
          </w:divBdr>
        </w:div>
        <w:div w:id="1874268223">
          <w:marLeft w:val="0"/>
          <w:marRight w:val="0"/>
          <w:marTop w:val="0"/>
          <w:marBottom w:val="0"/>
          <w:divBdr>
            <w:top w:val="none" w:sz="0" w:space="0" w:color="auto"/>
            <w:left w:val="none" w:sz="0" w:space="0" w:color="auto"/>
            <w:bottom w:val="none" w:sz="0" w:space="0" w:color="auto"/>
            <w:right w:val="none" w:sz="0" w:space="0" w:color="auto"/>
          </w:divBdr>
        </w:div>
        <w:div w:id="1261183050">
          <w:marLeft w:val="0"/>
          <w:marRight w:val="0"/>
          <w:marTop w:val="0"/>
          <w:marBottom w:val="0"/>
          <w:divBdr>
            <w:top w:val="none" w:sz="0" w:space="0" w:color="auto"/>
            <w:left w:val="none" w:sz="0" w:space="0" w:color="auto"/>
            <w:bottom w:val="none" w:sz="0" w:space="0" w:color="auto"/>
            <w:right w:val="none" w:sz="0" w:space="0" w:color="auto"/>
          </w:divBdr>
        </w:div>
        <w:div w:id="1377004745">
          <w:marLeft w:val="0"/>
          <w:marRight w:val="0"/>
          <w:marTop w:val="0"/>
          <w:marBottom w:val="0"/>
          <w:divBdr>
            <w:top w:val="none" w:sz="0" w:space="0" w:color="auto"/>
            <w:left w:val="none" w:sz="0" w:space="0" w:color="auto"/>
            <w:bottom w:val="none" w:sz="0" w:space="0" w:color="auto"/>
            <w:right w:val="none" w:sz="0" w:space="0" w:color="auto"/>
          </w:divBdr>
        </w:div>
        <w:div w:id="232394981">
          <w:marLeft w:val="0"/>
          <w:marRight w:val="0"/>
          <w:marTop w:val="0"/>
          <w:marBottom w:val="0"/>
          <w:divBdr>
            <w:top w:val="none" w:sz="0" w:space="0" w:color="auto"/>
            <w:left w:val="none" w:sz="0" w:space="0" w:color="auto"/>
            <w:bottom w:val="none" w:sz="0" w:space="0" w:color="auto"/>
            <w:right w:val="none" w:sz="0" w:space="0" w:color="auto"/>
          </w:divBdr>
        </w:div>
        <w:div w:id="984702699">
          <w:marLeft w:val="0"/>
          <w:marRight w:val="0"/>
          <w:marTop w:val="0"/>
          <w:marBottom w:val="0"/>
          <w:divBdr>
            <w:top w:val="none" w:sz="0" w:space="0" w:color="auto"/>
            <w:left w:val="none" w:sz="0" w:space="0" w:color="auto"/>
            <w:bottom w:val="none" w:sz="0" w:space="0" w:color="auto"/>
            <w:right w:val="none" w:sz="0" w:space="0" w:color="auto"/>
          </w:divBdr>
        </w:div>
        <w:div w:id="2018925800">
          <w:marLeft w:val="0"/>
          <w:marRight w:val="0"/>
          <w:marTop w:val="0"/>
          <w:marBottom w:val="0"/>
          <w:divBdr>
            <w:top w:val="none" w:sz="0" w:space="0" w:color="auto"/>
            <w:left w:val="none" w:sz="0" w:space="0" w:color="auto"/>
            <w:bottom w:val="none" w:sz="0" w:space="0" w:color="auto"/>
            <w:right w:val="none" w:sz="0" w:space="0" w:color="auto"/>
          </w:divBdr>
        </w:div>
        <w:div w:id="1445808529">
          <w:marLeft w:val="0"/>
          <w:marRight w:val="0"/>
          <w:marTop w:val="0"/>
          <w:marBottom w:val="0"/>
          <w:divBdr>
            <w:top w:val="none" w:sz="0" w:space="0" w:color="auto"/>
            <w:left w:val="none" w:sz="0" w:space="0" w:color="auto"/>
            <w:bottom w:val="none" w:sz="0" w:space="0" w:color="auto"/>
            <w:right w:val="none" w:sz="0" w:space="0" w:color="auto"/>
          </w:divBdr>
        </w:div>
        <w:div w:id="1839223255">
          <w:marLeft w:val="0"/>
          <w:marRight w:val="0"/>
          <w:marTop w:val="0"/>
          <w:marBottom w:val="0"/>
          <w:divBdr>
            <w:top w:val="none" w:sz="0" w:space="0" w:color="auto"/>
            <w:left w:val="none" w:sz="0" w:space="0" w:color="auto"/>
            <w:bottom w:val="none" w:sz="0" w:space="0" w:color="auto"/>
            <w:right w:val="none" w:sz="0" w:space="0" w:color="auto"/>
          </w:divBdr>
        </w:div>
        <w:div w:id="1007445667">
          <w:marLeft w:val="0"/>
          <w:marRight w:val="0"/>
          <w:marTop w:val="0"/>
          <w:marBottom w:val="0"/>
          <w:divBdr>
            <w:top w:val="none" w:sz="0" w:space="0" w:color="auto"/>
            <w:left w:val="none" w:sz="0" w:space="0" w:color="auto"/>
            <w:bottom w:val="none" w:sz="0" w:space="0" w:color="auto"/>
            <w:right w:val="none" w:sz="0" w:space="0" w:color="auto"/>
          </w:divBdr>
        </w:div>
        <w:div w:id="409080712">
          <w:marLeft w:val="0"/>
          <w:marRight w:val="0"/>
          <w:marTop w:val="0"/>
          <w:marBottom w:val="0"/>
          <w:divBdr>
            <w:top w:val="none" w:sz="0" w:space="0" w:color="auto"/>
            <w:left w:val="none" w:sz="0" w:space="0" w:color="auto"/>
            <w:bottom w:val="none" w:sz="0" w:space="0" w:color="auto"/>
            <w:right w:val="none" w:sz="0" w:space="0" w:color="auto"/>
          </w:divBdr>
        </w:div>
        <w:div w:id="1741908077">
          <w:marLeft w:val="0"/>
          <w:marRight w:val="0"/>
          <w:marTop w:val="0"/>
          <w:marBottom w:val="0"/>
          <w:divBdr>
            <w:top w:val="none" w:sz="0" w:space="0" w:color="auto"/>
            <w:left w:val="none" w:sz="0" w:space="0" w:color="auto"/>
            <w:bottom w:val="none" w:sz="0" w:space="0" w:color="auto"/>
            <w:right w:val="none" w:sz="0" w:space="0" w:color="auto"/>
          </w:divBdr>
        </w:div>
        <w:div w:id="1209806152">
          <w:marLeft w:val="0"/>
          <w:marRight w:val="0"/>
          <w:marTop w:val="0"/>
          <w:marBottom w:val="0"/>
          <w:divBdr>
            <w:top w:val="none" w:sz="0" w:space="0" w:color="auto"/>
            <w:left w:val="none" w:sz="0" w:space="0" w:color="auto"/>
            <w:bottom w:val="none" w:sz="0" w:space="0" w:color="auto"/>
            <w:right w:val="none" w:sz="0" w:space="0" w:color="auto"/>
          </w:divBdr>
        </w:div>
        <w:div w:id="947930974">
          <w:marLeft w:val="0"/>
          <w:marRight w:val="0"/>
          <w:marTop w:val="0"/>
          <w:marBottom w:val="0"/>
          <w:divBdr>
            <w:top w:val="none" w:sz="0" w:space="0" w:color="auto"/>
            <w:left w:val="none" w:sz="0" w:space="0" w:color="auto"/>
            <w:bottom w:val="none" w:sz="0" w:space="0" w:color="auto"/>
            <w:right w:val="none" w:sz="0" w:space="0" w:color="auto"/>
          </w:divBdr>
        </w:div>
        <w:div w:id="1820226963">
          <w:marLeft w:val="0"/>
          <w:marRight w:val="0"/>
          <w:marTop w:val="0"/>
          <w:marBottom w:val="0"/>
          <w:divBdr>
            <w:top w:val="none" w:sz="0" w:space="0" w:color="auto"/>
            <w:left w:val="none" w:sz="0" w:space="0" w:color="auto"/>
            <w:bottom w:val="none" w:sz="0" w:space="0" w:color="auto"/>
            <w:right w:val="none" w:sz="0" w:space="0" w:color="auto"/>
          </w:divBdr>
        </w:div>
        <w:div w:id="1146163794">
          <w:marLeft w:val="0"/>
          <w:marRight w:val="0"/>
          <w:marTop w:val="0"/>
          <w:marBottom w:val="0"/>
          <w:divBdr>
            <w:top w:val="none" w:sz="0" w:space="0" w:color="auto"/>
            <w:left w:val="none" w:sz="0" w:space="0" w:color="auto"/>
            <w:bottom w:val="none" w:sz="0" w:space="0" w:color="auto"/>
            <w:right w:val="none" w:sz="0" w:space="0" w:color="auto"/>
          </w:divBdr>
        </w:div>
        <w:div w:id="1783498507">
          <w:marLeft w:val="0"/>
          <w:marRight w:val="0"/>
          <w:marTop w:val="0"/>
          <w:marBottom w:val="0"/>
          <w:divBdr>
            <w:top w:val="none" w:sz="0" w:space="0" w:color="auto"/>
            <w:left w:val="none" w:sz="0" w:space="0" w:color="auto"/>
            <w:bottom w:val="none" w:sz="0" w:space="0" w:color="auto"/>
            <w:right w:val="none" w:sz="0" w:space="0" w:color="auto"/>
          </w:divBdr>
        </w:div>
        <w:div w:id="969818570">
          <w:marLeft w:val="0"/>
          <w:marRight w:val="0"/>
          <w:marTop w:val="0"/>
          <w:marBottom w:val="0"/>
          <w:divBdr>
            <w:top w:val="none" w:sz="0" w:space="0" w:color="auto"/>
            <w:left w:val="none" w:sz="0" w:space="0" w:color="auto"/>
            <w:bottom w:val="none" w:sz="0" w:space="0" w:color="auto"/>
            <w:right w:val="none" w:sz="0" w:space="0" w:color="auto"/>
          </w:divBdr>
        </w:div>
        <w:div w:id="1805469446">
          <w:marLeft w:val="0"/>
          <w:marRight w:val="0"/>
          <w:marTop w:val="0"/>
          <w:marBottom w:val="0"/>
          <w:divBdr>
            <w:top w:val="none" w:sz="0" w:space="0" w:color="auto"/>
            <w:left w:val="none" w:sz="0" w:space="0" w:color="auto"/>
            <w:bottom w:val="none" w:sz="0" w:space="0" w:color="auto"/>
            <w:right w:val="none" w:sz="0" w:space="0" w:color="auto"/>
          </w:divBdr>
        </w:div>
        <w:div w:id="1009873714">
          <w:marLeft w:val="0"/>
          <w:marRight w:val="0"/>
          <w:marTop w:val="0"/>
          <w:marBottom w:val="0"/>
          <w:divBdr>
            <w:top w:val="none" w:sz="0" w:space="0" w:color="auto"/>
            <w:left w:val="none" w:sz="0" w:space="0" w:color="auto"/>
            <w:bottom w:val="none" w:sz="0" w:space="0" w:color="auto"/>
            <w:right w:val="none" w:sz="0" w:space="0" w:color="auto"/>
          </w:divBdr>
        </w:div>
        <w:div w:id="1578586120">
          <w:marLeft w:val="0"/>
          <w:marRight w:val="0"/>
          <w:marTop w:val="0"/>
          <w:marBottom w:val="0"/>
          <w:divBdr>
            <w:top w:val="none" w:sz="0" w:space="0" w:color="auto"/>
            <w:left w:val="none" w:sz="0" w:space="0" w:color="auto"/>
            <w:bottom w:val="none" w:sz="0" w:space="0" w:color="auto"/>
            <w:right w:val="none" w:sz="0" w:space="0" w:color="auto"/>
          </w:divBdr>
        </w:div>
        <w:div w:id="1426222115">
          <w:marLeft w:val="0"/>
          <w:marRight w:val="0"/>
          <w:marTop w:val="0"/>
          <w:marBottom w:val="0"/>
          <w:divBdr>
            <w:top w:val="none" w:sz="0" w:space="0" w:color="auto"/>
            <w:left w:val="none" w:sz="0" w:space="0" w:color="auto"/>
            <w:bottom w:val="none" w:sz="0" w:space="0" w:color="auto"/>
            <w:right w:val="none" w:sz="0" w:space="0" w:color="auto"/>
          </w:divBdr>
        </w:div>
        <w:div w:id="302276104">
          <w:marLeft w:val="0"/>
          <w:marRight w:val="0"/>
          <w:marTop w:val="0"/>
          <w:marBottom w:val="0"/>
          <w:divBdr>
            <w:top w:val="none" w:sz="0" w:space="0" w:color="auto"/>
            <w:left w:val="none" w:sz="0" w:space="0" w:color="auto"/>
            <w:bottom w:val="none" w:sz="0" w:space="0" w:color="auto"/>
            <w:right w:val="none" w:sz="0" w:space="0" w:color="auto"/>
          </w:divBdr>
        </w:div>
        <w:div w:id="135729207">
          <w:marLeft w:val="0"/>
          <w:marRight w:val="0"/>
          <w:marTop w:val="0"/>
          <w:marBottom w:val="0"/>
          <w:divBdr>
            <w:top w:val="none" w:sz="0" w:space="0" w:color="auto"/>
            <w:left w:val="none" w:sz="0" w:space="0" w:color="auto"/>
            <w:bottom w:val="none" w:sz="0" w:space="0" w:color="auto"/>
            <w:right w:val="none" w:sz="0" w:space="0" w:color="auto"/>
          </w:divBdr>
        </w:div>
        <w:div w:id="528686532">
          <w:marLeft w:val="0"/>
          <w:marRight w:val="0"/>
          <w:marTop w:val="0"/>
          <w:marBottom w:val="0"/>
          <w:divBdr>
            <w:top w:val="none" w:sz="0" w:space="0" w:color="auto"/>
            <w:left w:val="none" w:sz="0" w:space="0" w:color="auto"/>
            <w:bottom w:val="none" w:sz="0" w:space="0" w:color="auto"/>
            <w:right w:val="none" w:sz="0" w:space="0" w:color="auto"/>
          </w:divBdr>
        </w:div>
        <w:div w:id="1805007272">
          <w:marLeft w:val="0"/>
          <w:marRight w:val="0"/>
          <w:marTop w:val="0"/>
          <w:marBottom w:val="0"/>
          <w:divBdr>
            <w:top w:val="none" w:sz="0" w:space="0" w:color="auto"/>
            <w:left w:val="none" w:sz="0" w:space="0" w:color="auto"/>
            <w:bottom w:val="none" w:sz="0" w:space="0" w:color="auto"/>
            <w:right w:val="none" w:sz="0" w:space="0" w:color="auto"/>
          </w:divBdr>
        </w:div>
        <w:div w:id="2056003386">
          <w:marLeft w:val="0"/>
          <w:marRight w:val="0"/>
          <w:marTop w:val="0"/>
          <w:marBottom w:val="0"/>
          <w:divBdr>
            <w:top w:val="none" w:sz="0" w:space="0" w:color="auto"/>
            <w:left w:val="none" w:sz="0" w:space="0" w:color="auto"/>
            <w:bottom w:val="none" w:sz="0" w:space="0" w:color="auto"/>
            <w:right w:val="none" w:sz="0" w:space="0" w:color="auto"/>
          </w:divBdr>
        </w:div>
        <w:div w:id="2108382188">
          <w:marLeft w:val="0"/>
          <w:marRight w:val="0"/>
          <w:marTop w:val="0"/>
          <w:marBottom w:val="0"/>
          <w:divBdr>
            <w:top w:val="none" w:sz="0" w:space="0" w:color="auto"/>
            <w:left w:val="none" w:sz="0" w:space="0" w:color="auto"/>
            <w:bottom w:val="none" w:sz="0" w:space="0" w:color="auto"/>
            <w:right w:val="none" w:sz="0" w:space="0" w:color="auto"/>
          </w:divBdr>
        </w:div>
        <w:div w:id="35198862">
          <w:marLeft w:val="0"/>
          <w:marRight w:val="0"/>
          <w:marTop w:val="0"/>
          <w:marBottom w:val="0"/>
          <w:divBdr>
            <w:top w:val="none" w:sz="0" w:space="0" w:color="auto"/>
            <w:left w:val="none" w:sz="0" w:space="0" w:color="auto"/>
            <w:bottom w:val="none" w:sz="0" w:space="0" w:color="auto"/>
            <w:right w:val="none" w:sz="0" w:space="0" w:color="auto"/>
          </w:divBdr>
        </w:div>
        <w:div w:id="1039279313">
          <w:marLeft w:val="0"/>
          <w:marRight w:val="0"/>
          <w:marTop w:val="0"/>
          <w:marBottom w:val="0"/>
          <w:divBdr>
            <w:top w:val="none" w:sz="0" w:space="0" w:color="auto"/>
            <w:left w:val="none" w:sz="0" w:space="0" w:color="auto"/>
            <w:bottom w:val="none" w:sz="0" w:space="0" w:color="auto"/>
            <w:right w:val="none" w:sz="0" w:space="0" w:color="auto"/>
          </w:divBdr>
        </w:div>
        <w:div w:id="1714036527">
          <w:marLeft w:val="0"/>
          <w:marRight w:val="0"/>
          <w:marTop w:val="0"/>
          <w:marBottom w:val="0"/>
          <w:divBdr>
            <w:top w:val="none" w:sz="0" w:space="0" w:color="auto"/>
            <w:left w:val="none" w:sz="0" w:space="0" w:color="auto"/>
            <w:bottom w:val="none" w:sz="0" w:space="0" w:color="auto"/>
            <w:right w:val="none" w:sz="0" w:space="0" w:color="auto"/>
          </w:divBdr>
        </w:div>
        <w:div w:id="1789855557">
          <w:marLeft w:val="0"/>
          <w:marRight w:val="0"/>
          <w:marTop w:val="0"/>
          <w:marBottom w:val="0"/>
          <w:divBdr>
            <w:top w:val="none" w:sz="0" w:space="0" w:color="auto"/>
            <w:left w:val="none" w:sz="0" w:space="0" w:color="auto"/>
            <w:bottom w:val="none" w:sz="0" w:space="0" w:color="auto"/>
            <w:right w:val="none" w:sz="0" w:space="0" w:color="auto"/>
          </w:divBdr>
        </w:div>
        <w:div w:id="1859154873">
          <w:marLeft w:val="0"/>
          <w:marRight w:val="0"/>
          <w:marTop w:val="0"/>
          <w:marBottom w:val="0"/>
          <w:divBdr>
            <w:top w:val="none" w:sz="0" w:space="0" w:color="auto"/>
            <w:left w:val="none" w:sz="0" w:space="0" w:color="auto"/>
            <w:bottom w:val="none" w:sz="0" w:space="0" w:color="auto"/>
            <w:right w:val="none" w:sz="0" w:space="0" w:color="auto"/>
          </w:divBdr>
        </w:div>
        <w:div w:id="684668938">
          <w:marLeft w:val="0"/>
          <w:marRight w:val="0"/>
          <w:marTop w:val="0"/>
          <w:marBottom w:val="0"/>
          <w:divBdr>
            <w:top w:val="none" w:sz="0" w:space="0" w:color="auto"/>
            <w:left w:val="none" w:sz="0" w:space="0" w:color="auto"/>
            <w:bottom w:val="none" w:sz="0" w:space="0" w:color="auto"/>
            <w:right w:val="none" w:sz="0" w:space="0" w:color="auto"/>
          </w:divBdr>
        </w:div>
        <w:div w:id="1714888366">
          <w:marLeft w:val="0"/>
          <w:marRight w:val="0"/>
          <w:marTop w:val="0"/>
          <w:marBottom w:val="0"/>
          <w:divBdr>
            <w:top w:val="none" w:sz="0" w:space="0" w:color="auto"/>
            <w:left w:val="none" w:sz="0" w:space="0" w:color="auto"/>
            <w:bottom w:val="none" w:sz="0" w:space="0" w:color="auto"/>
            <w:right w:val="none" w:sz="0" w:space="0" w:color="auto"/>
          </w:divBdr>
        </w:div>
        <w:div w:id="250628048">
          <w:marLeft w:val="0"/>
          <w:marRight w:val="0"/>
          <w:marTop w:val="0"/>
          <w:marBottom w:val="0"/>
          <w:divBdr>
            <w:top w:val="none" w:sz="0" w:space="0" w:color="auto"/>
            <w:left w:val="none" w:sz="0" w:space="0" w:color="auto"/>
            <w:bottom w:val="none" w:sz="0" w:space="0" w:color="auto"/>
            <w:right w:val="none" w:sz="0" w:space="0" w:color="auto"/>
          </w:divBdr>
        </w:div>
        <w:div w:id="198250147">
          <w:marLeft w:val="0"/>
          <w:marRight w:val="0"/>
          <w:marTop w:val="0"/>
          <w:marBottom w:val="0"/>
          <w:divBdr>
            <w:top w:val="none" w:sz="0" w:space="0" w:color="auto"/>
            <w:left w:val="none" w:sz="0" w:space="0" w:color="auto"/>
            <w:bottom w:val="none" w:sz="0" w:space="0" w:color="auto"/>
            <w:right w:val="none" w:sz="0" w:space="0" w:color="auto"/>
          </w:divBdr>
        </w:div>
      </w:divsChild>
    </w:div>
    <w:div w:id="663971496">
      <w:bodyDiv w:val="1"/>
      <w:marLeft w:val="0"/>
      <w:marRight w:val="0"/>
      <w:marTop w:val="0"/>
      <w:marBottom w:val="0"/>
      <w:divBdr>
        <w:top w:val="none" w:sz="0" w:space="0" w:color="auto"/>
        <w:left w:val="none" w:sz="0" w:space="0" w:color="auto"/>
        <w:bottom w:val="none" w:sz="0" w:space="0" w:color="auto"/>
        <w:right w:val="none" w:sz="0" w:space="0" w:color="auto"/>
      </w:divBdr>
      <w:divsChild>
        <w:div w:id="1546602292">
          <w:marLeft w:val="0"/>
          <w:marRight w:val="0"/>
          <w:marTop w:val="0"/>
          <w:marBottom w:val="0"/>
          <w:divBdr>
            <w:top w:val="none" w:sz="0" w:space="0" w:color="auto"/>
            <w:left w:val="none" w:sz="0" w:space="0" w:color="auto"/>
            <w:bottom w:val="none" w:sz="0" w:space="0" w:color="auto"/>
            <w:right w:val="none" w:sz="0" w:space="0" w:color="auto"/>
          </w:divBdr>
        </w:div>
        <w:div w:id="1120800787">
          <w:marLeft w:val="0"/>
          <w:marRight w:val="0"/>
          <w:marTop w:val="0"/>
          <w:marBottom w:val="0"/>
          <w:divBdr>
            <w:top w:val="none" w:sz="0" w:space="0" w:color="auto"/>
            <w:left w:val="none" w:sz="0" w:space="0" w:color="auto"/>
            <w:bottom w:val="none" w:sz="0" w:space="0" w:color="auto"/>
            <w:right w:val="none" w:sz="0" w:space="0" w:color="auto"/>
          </w:divBdr>
        </w:div>
        <w:div w:id="974719444">
          <w:marLeft w:val="0"/>
          <w:marRight w:val="0"/>
          <w:marTop w:val="0"/>
          <w:marBottom w:val="0"/>
          <w:divBdr>
            <w:top w:val="none" w:sz="0" w:space="0" w:color="auto"/>
            <w:left w:val="none" w:sz="0" w:space="0" w:color="auto"/>
            <w:bottom w:val="none" w:sz="0" w:space="0" w:color="auto"/>
            <w:right w:val="none" w:sz="0" w:space="0" w:color="auto"/>
          </w:divBdr>
        </w:div>
        <w:div w:id="35008810">
          <w:marLeft w:val="0"/>
          <w:marRight w:val="0"/>
          <w:marTop w:val="0"/>
          <w:marBottom w:val="0"/>
          <w:divBdr>
            <w:top w:val="none" w:sz="0" w:space="0" w:color="auto"/>
            <w:left w:val="none" w:sz="0" w:space="0" w:color="auto"/>
            <w:bottom w:val="none" w:sz="0" w:space="0" w:color="auto"/>
            <w:right w:val="none" w:sz="0" w:space="0" w:color="auto"/>
          </w:divBdr>
        </w:div>
        <w:div w:id="893321332">
          <w:marLeft w:val="0"/>
          <w:marRight w:val="0"/>
          <w:marTop w:val="0"/>
          <w:marBottom w:val="0"/>
          <w:divBdr>
            <w:top w:val="none" w:sz="0" w:space="0" w:color="auto"/>
            <w:left w:val="none" w:sz="0" w:space="0" w:color="auto"/>
            <w:bottom w:val="none" w:sz="0" w:space="0" w:color="auto"/>
            <w:right w:val="none" w:sz="0" w:space="0" w:color="auto"/>
          </w:divBdr>
        </w:div>
        <w:div w:id="2046445650">
          <w:marLeft w:val="0"/>
          <w:marRight w:val="0"/>
          <w:marTop w:val="0"/>
          <w:marBottom w:val="0"/>
          <w:divBdr>
            <w:top w:val="none" w:sz="0" w:space="0" w:color="auto"/>
            <w:left w:val="none" w:sz="0" w:space="0" w:color="auto"/>
            <w:bottom w:val="none" w:sz="0" w:space="0" w:color="auto"/>
            <w:right w:val="none" w:sz="0" w:space="0" w:color="auto"/>
          </w:divBdr>
        </w:div>
        <w:div w:id="2145613036">
          <w:marLeft w:val="0"/>
          <w:marRight w:val="0"/>
          <w:marTop w:val="0"/>
          <w:marBottom w:val="0"/>
          <w:divBdr>
            <w:top w:val="none" w:sz="0" w:space="0" w:color="auto"/>
            <w:left w:val="none" w:sz="0" w:space="0" w:color="auto"/>
            <w:bottom w:val="none" w:sz="0" w:space="0" w:color="auto"/>
            <w:right w:val="none" w:sz="0" w:space="0" w:color="auto"/>
          </w:divBdr>
        </w:div>
        <w:div w:id="962688118">
          <w:marLeft w:val="0"/>
          <w:marRight w:val="0"/>
          <w:marTop w:val="0"/>
          <w:marBottom w:val="0"/>
          <w:divBdr>
            <w:top w:val="none" w:sz="0" w:space="0" w:color="auto"/>
            <w:left w:val="none" w:sz="0" w:space="0" w:color="auto"/>
            <w:bottom w:val="none" w:sz="0" w:space="0" w:color="auto"/>
            <w:right w:val="none" w:sz="0" w:space="0" w:color="auto"/>
          </w:divBdr>
        </w:div>
        <w:div w:id="85927485">
          <w:marLeft w:val="0"/>
          <w:marRight w:val="0"/>
          <w:marTop w:val="0"/>
          <w:marBottom w:val="0"/>
          <w:divBdr>
            <w:top w:val="none" w:sz="0" w:space="0" w:color="auto"/>
            <w:left w:val="none" w:sz="0" w:space="0" w:color="auto"/>
            <w:bottom w:val="none" w:sz="0" w:space="0" w:color="auto"/>
            <w:right w:val="none" w:sz="0" w:space="0" w:color="auto"/>
          </w:divBdr>
        </w:div>
        <w:div w:id="147551419">
          <w:marLeft w:val="0"/>
          <w:marRight w:val="0"/>
          <w:marTop w:val="0"/>
          <w:marBottom w:val="0"/>
          <w:divBdr>
            <w:top w:val="none" w:sz="0" w:space="0" w:color="auto"/>
            <w:left w:val="none" w:sz="0" w:space="0" w:color="auto"/>
            <w:bottom w:val="none" w:sz="0" w:space="0" w:color="auto"/>
            <w:right w:val="none" w:sz="0" w:space="0" w:color="auto"/>
          </w:divBdr>
        </w:div>
        <w:div w:id="1525168929">
          <w:marLeft w:val="0"/>
          <w:marRight w:val="0"/>
          <w:marTop w:val="0"/>
          <w:marBottom w:val="0"/>
          <w:divBdr>
            <w:top w:val="none" w:sz="0" w:space="0" w:color="auto"/>
            <w:left w:val="none" w:sz="0" w:space="0" w:color="auto"/>
            <w:bottom w:val="none" w:sz="0" w:space="0" w:color="auto"/>
            <w:right w:val="none" w:sz="0" w:space="0" w:color="auto"/>
          </w:divBdr>
        </w:div>
        <w:div w:id="140511425">
          <w:marLeft w:val="0"/>
          <w:marRight w:val="0"/>
          <w:marTop w:val="0"/>
          <w:marBottom w:val="0"/>
          <w:divBdr>
            <w:top w:val="none" w:sz="0" w:space="0" w:color="auto"/>
            <w:left w:val="none" w:sz="0" w:space="0" w:color="auto"/>
            <w:bottom w:val="none" w:sz="0" w:space="0" w:color="auto"/>
            <w:right w:val="none" w:sz="0" w:space="0" w:color="auto"/>
          </w:divBdr>
        </w:div>
        <w:div w:id="1850636322">
          <w:marLeft w:val="0"/>
          <w:marRight w:val="0"/>
          <w:marTop w:val="0"/>
          <w:marBottom w:val="0"/>
          <w:divBdr>
            <w:top w:val="none" w:sz="0" w:space="0" w:color="auto"/>
            <w:left w:val="none" w:sz="0" w:space="0" w:color="auto"/>
            <w:bottom w:val="none" w:sz="0" w:space="0" w:color="auto"/>
            <w:right w:val="none" w:sz="0" w:space="0" w:color="auto"/>
          </w:divBdr>
        </w:div>
        <w:div w:id="1421870619">
          <w:marLeft w:val="0"/>
          <w:marRight w:val="0"/>
          <w:marTop w:val="0"/>
          <w:marBottom w:val="0"/>
          <w:divBdr>
            <w:top w:val="none" w:sz="0" w:space="0" w:color="auto"/>
            <w:left w:val="none" w:sz="0" w:space="0" w:color="auto"/>
            <w:bottom w:val="none" w:sz="0" w:space="0" w:color="auto"/>
            <w:right w:val="none" w:sz="0" w:space="0" w:color="auto"/>
          </w:divBdr>
        </w:div>
        <w:div w:id="1300106536">
          <w:marLeft w:val="0"/>
          <w:marRight w:val="0"/>
          <w:marTop w:val="0"/>
          <w:marBottom w:val="0"/>
          <w:divBdr>
            <w:top w:val="none" w:sz="0" w:space="0" w:color="auto"/>
            <w:left w:val="none" w:sz="0" w:space="0" w:color="auto"/>
            <w:bottom w:val="none" w:sz="0" w:space="0" w:color="auto"/>
            <w:right w:val="none" w:sz="0" w:space="0" w:color="auto"/>
          </w:divBdr>
        </w:div>
        <w:div w:id="1330979698">
          <w:marLeft w:val="0"/>
          <w:marRight w:val="0"/>
          <w:marTop w:val="0"/>
          <w:marBottom w:val="0"/>
          <w:divBdr>
            <w:top w:val="none" w:sz="0" w:space="0" w:color="auto"/>
            <w:left w:val="none" w:sz="0" w:space="0" w:color="auto"/>
            <w:bottom w:val="none" w:sz="0" w:space="0" w:color="auto"/>
            <w:right w:val="none" w:sz="0" w:space="0" w:color="auto"/>
          </w:divBdr>
        </w:div>
        <w:div w:id="1358045195">
          <w:marLeft w:val="0"/>
          <w:marRight w:val="0"/>
          <w:marTop w:val="0"/>
          <w:marBottom w:val="0"/>
          <w:divBdr>
            <w:top w:val="none" w:sz="0" w:space="0" w:color="auto"/>
            <w:left w:val="none" w:sz="0" w:space="0" w:color="auto"/>
            <w:bottom w:val="none" w:sz="0" w:space="0" w:color="auto"/>
            <w:right w:val="none" w:sz="0" w:space="0" w:color="auto"/>
          </w:divBdr>
        </w:div>
        <w:div w:id="1237398205">
          <w:marLeft w:val="0"/>
          <w:marRight w:val="0"/>
          <w:marTop w:val="0"/>
          <w:marBottom w:val="0"/>
          <w:divBdr>
            <w:top w:val="none" w:sz="0" w:space="0" w:color="auto"/>
            <w:left w:val="none" w:sz="0" w:space="0" w:color="auto"/>
            <w:bottom w:val="none" w:sz="0" w:space="0" w:color="auto"/>
            <w:right w:val="none" w:sz="0" w:space="0" w:color="auto"/>
          </w:divBdr>
        </w:div>
        <w:div w:id="630988280">
          <w:marLeft w:val="0"/>
          <w:marRight w:val="0"/>
          <w:marTop w:val="0"/>
          <w:marBottom w:val="0"/>
          <w:divBdr>
            <w:top w:val="none" w:sz="0" w:space="0" w:color="auto"/>
            <w:left w:val="none" w:sz="0" w:space="0" w:color="auto"/>
            <w:bottom w:val="none" w:sz="0" w:space="0" w:color="auto"/>
            <w:right w:val="none" w:sz="0" w:space="0" w:color="auto"/>
          </w:divBdr>
        </w:div>
        <w:div w:id="944774910">
          <w:marLeft w:val="0"/>
          <w:marRight w:val="0"/>
          <w:marTop w:val="0"/>
          <w:marBottom w:val="0"/>
          <w:divBdr>
            <w:top w:val="none" w:sz="0" w:space="0" w:color="auto"/>
            <w:left w:val="none" w:sz="0" w:space="0" w:color="auto"/>
            <w:bottom w:val="none" w:sz="0" w:space="0" w:color="auto"/>
            <w:right w:val="none" w:sz="0" w:space="0" w:color="auto"/>
          </w:divBdr>
        </w:div>
        <w:div w:id="269095188">
          <w:marLeft w:val="0"/>
          <w:marRight w:val="0"/>
          <w:marTop w:val="0"/>
          <w:marBottom w:val="0"/>
          <w:divBdr>
            <w:top w:val="none" w:sz="0" w:space="0" w:color="auto"/>
            <w:left w:val="none" w:sz="0" w:space="0" w:color="auto"/>
            <w:bottom w:val="none" w:sz="0" w:space="0" w:color="auto"/>
            <w:right w:val="none" w:sz="0" w:space="0" w:color="auto"/>
          </w:divBdr>
        </w:div>
        <w:div w:id="786506212">
          <w:marLeft w:val="0"/>
          <w:marRight w:val="0"/>
          <w:marTop w:val="0"/>
          <w:marBottom w:val="0"/>
          <w:divBdr>
            <w:top w:val="none" w:sz="0" w:space="0" w:color="auto"/>
            <w:left w:val="none" w:sz="0" w:space="0" w:color="auto"/>
            <w:bottom w:val="none" w:sz="0" w:space="0" w:color="auto"/>
            <w:right w:val="none" w:sz="0" w:space="0" w:color="auto"/>
          </w:divBdr>
        </w:div>
        <w:div w:id="919414687">
          <w:marLeft w:val="0"/>
          <w:marRight w:val="0"/>
          <w:marTop w:val="0"/>
          <w:marBottom w:val="0"/>
          <w:divBdr>
            <w:top w:val="none" w:sz="0" w:space="0" w:color="auto"/>
            <w:left w:val="none" w:sz="0" w:space="0" w:color="auto"/>
            <w:bottom w:val="none" w:sz="0" w:space="0" w:color="auto"/>
            <w:right w:val="none" w:sz="0" w:space="0" w:color="auto"/>
          </w:divBdr>
        </w:div>
        <w:div w:id="485510678">
          <w:marLeft w:val="0"/>
          <w:marRight w:val="0"/>
          <w:marTop w:val="0"/>
          <w:marBottom w:val="0"/>
          <w:divBdr>
            <w:top w:val="none" w:sz="0" w:space="0" w:color="auto"/>
            <w:left w:val="none" w:sz="0" w:space="0" w:color="auto"/>
            <w:bottom w:val="none" w:sz="0" w:space="0" w:color="auto"/>
            <w:right w:val="none" w:sz="0" w:space="0" w:color="auto"/>
          </w:divBdr>
        </w:div>
        <w:div w:id="1010334914">
          <w:marLeft w:val="0"/>
          <w:marRight w:val="0"/>
          <w:marTop w:val="0"/>
          <w:marBottom w:val="0"/>
          <w:divBdr>
            <w:top w:val="none" w:sz="0" w:space="0" w:color="auto"/>
            <w:left w:val="none" w:sz="0" w:space="0" w:color="auto"/>
            <w:bottom w:val="none" w:sz="0" w:space="0" w:color="auto"/>
            <w:right w:val="none" w:sz="0" w:space="0" w:color="auto"/>
          </w:divBdr>
        </w:div>
        <w:div w:id="1095126256">
          <w:marLeft w:val="0"/>
          <w:marRight w:val="0"/>
          <w:marTop w:val="0"/>
          <w:marBottom w:val="0"/>
          <w:divBdr>
            <w:top w:val="none" w:sz="0" w:space="0" w:color="auto"/>
            <w:left w:val="none" w:sz="0" w:space="0" w:color="auto"/>
            <w:bottom w:val="none" w:sz="0" w:space="0" w:color="auto"/>
            <w:right w:val="none" w:sz="0" w:space="0" w:color="auto"/>
          </w:divBdr>
        </w:div>
        <w:div w:id="958340222">
          <w:marLeft w:val="0"/>
          <w:marRight w:val="0"/>
          <w:marTop w:val="0"/>
          <w:marBottom w:val="0"/>
          <w:divBdr>
            <w:top w:val="none" w:sz="0" w:space="0" w:color="auto"/>
            <w:left w:val="none" w:sz="0" w:space="0" w:color="auto"/>
            <w:bottom w:val="none" w:sz="0" w:space="0" w:color="auto"/>
            <w:right w:val="none" w:sz="0" w:space="0" w:color="auto"/>
          </w:divBdr>
        </w:div>
        <w:div w:id="268045921">
          <w:marLeft w:val="0"/>
          <w:marRight w:val="0"/>
          <w:marTop w:val="0"/>
          <w:marBottom w:val="0"/>
          <w:divBdr>
            <w:top w:val="none" w:sz="0" w:space="0" w:color="auto"/>
            <w:left w:val="none" w:sz="0" w:space="0" w:color="auto"/>
            <w:bottom w:val="none" w:sz="0" w:space="0" w:color="auto"/>
            <w:right w:val="none" w:sz="0" w:space="0" w:color="auto"/>
          </w:divBdr>
        </w:div>
        <w:div w:id="409237566">
          <w:marLeft w:val="0"/>
          <w:marRight w:val="0"/>
          <w:marTop w:val="0"/>
          <w:marBottom w:val="0"/>
          <w:divBdr>
            <w:top w:val="none" w:sz="0" w:space="0" w:color="auto"/>
            <w:left w:val="none" w:sz="0" w:space="0" w:color="auto"/>
            <w:bottom w:val="none" w:sz="0" w:space="0" w:color="auto"/>
            <w:right w:val="none" w:sz="0" w:space="0" w:color="auto"/>
          </w:divBdr>
        </w:div>
        <w:div w:id="336886190">
          <w:marLeft w:val="0"/>
          <w:marRight w:val="0"/>
          <w:marTop w:val="0"/>
          <w:marBottom w:val="0"/>
          <w:divBdr>
            <w:top w:val="none" w:sz="0" w:space="0" w:color="auto"/>
            <w:left w:val="none" w:sz="0" w:space="0" w:color="auto"/>
            <w:bottom w:val="none" w:sz="0" w:space="0" w:color="auto"/>
            <w:right w:val="none" w:sz="0" w:space="0" w:color="auto"/>
          </w:divBdr>
        </w:div>
        <w:div w:id="783157938">
          <w:marLeft w:val="0"/>
          <w:marRight w:val="0"/>
          <w:marTop w:val="0"/>
          <w:marBottom w:val="0"/>
          <w:divBdr>
            <w:top w:val="none" w:sz="0" w:space="0" w:color="auto"/>
            <w:left w:val="none" w:sz="0" w:space="0" w:color="auto"/>
            <w:bottom w:val="none" w:sz="0" w:space="0" w:color="auto"/>
            <w:right w:val="none" w:sz="0" w:space="0" w:color="auto"/>
          </w:divBdr>
        </w:div>
        <w:div w:id="1725256874">
          <w:marLeft w:val="0"/>
          <w:marRight w:val="0"/>
          <w:marTop w:val="0"/>
          <w:marBottom w:val="0"/>
          <w:divBdr>
            <w:top w:val="none" w:sz="0" w:space="0" w:color="auto"/>
            <w:left w:val="none" w:sz="0" w:space="0" w:color="auto"/>
            <w:bottom w:val="none" w:sz="0" w:space="0" w:color="auto"/>
            <w:right w:val="none" w:sz="0" w:space="0" w:color="auto"/>
          </w:divBdr>
        </w:div>
        <w:div w:id="501434826">
          <w:marLeft w:val="0"/>
          <w:marRight w:val="0"/>
          <w:marTop w:val="0"/>
          <w:marBottom w:val="0"/>
          <w:divBdr>
            <w:top w:val="none" w:sz="0" w:space="0" w:color="auto"/>
            <w:left w:val="none" w:sz="0" w:space="0" w:color="auto"/>
            <w:bottom w:val="none" w:sz="0" w:space="0" w:color="auto"/>
            <w:right w:val="none" w:sz="0" w:space="0" w:color="auto"/>
          </w:divBdr>
        </w:div>
        <w:div w:id="1506675857">
          <w:marLeft w:val="0"/>
          <w:marRight w:val="0"/>
          <w:marTop w:val="0"/>
          <w:marBottom w:val="0"/>
          <w:divBdr>
            <w:top w:val="none" w:sz="0" w:space="0" w:color="auto"/>
            <w:left w:val="none" w:sz="0" w:space="0" w:color="auto"/>
            <w:bottom w:val="none" w:sz="0" w:space="0" w:color="auto"/>
            <w:right w:val="none" w:sz="0" w:space="0" w:color="auto"/>
          </w:divBdr>
        </w:div>
        <w:div w:id="35219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me.org/Resource/Details/5" TargetMode="External"/><Relationship Id="rId4" Type="http://schemas.openxmlformats.org/officeDocument/2006/relationships/hyperlink" Target="mailto:margaretwink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dc:creator>
  <cp:lastModifiedBy>XXXXX</cp:lastModifiedBy>
  <cp:revision>3</cp:revision>
  <dcterms:created xsi:type="dcterms:W3CDTF">2016-01-05T17:54:00Z</dcterms:created>
  <dcterms:modified xsi:type="dcterms:W3CDTF">2016-01-05T18:21:00Z</dcterms:modified>
</cp:coreProperties>
</file>