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52DD8" w14:textId="0325F0EA" w:rsidR="006575D7" w:rsidRPr="009B32E0" w:rsidRDefault="00D47EBC" w:rsidP="009B32E0">
      <w:pPr>
        <w:jc w:val="both"/>
        <w:rPr>
          <w:rFonts w:ascii="Times New Roman" w:eastAsia="Times New Roman" w:hAnsi="Times New Roman" w:cs="Times New Roman"/>
          <w:b/>
          <w:color w:val="000000"/>
          <w:sz w:val="24"/>
          <w:szCs w:val="24"/>
          <w:lang w:eastAsia="en-GB"/>
        </w:rPr>
      </w:pPr>
      <w:bookmarkStart w:id="0" w:name="_GoBack"/>
      <w:bookmarkEnd w:id="0"/>
      <w:r>
        <w:rPr>
          <w:rStyle w:val="Emphasis"/>
          <w:rFonts w:ascii="Times New Roman" w:hAnsi="Times New Roman" w:cs="Times New Roman"/>
          <w:b/>
          <w:i w:val="0"/>
          <w:color w:val="0000FF"/>
          <w:sz w:val="28"/>
          <w:szCs w:val="28"/>
        </w:rPr>
        <w:t xml:space="preserve">SOCIO-DEMOGRAPHIC </w:t>
      </w:r>
      <w:r w:rsidR="00050144" w:rsidRPr="00050144">
        <w:rPr>
          <w:rStyle w:val="Emphasis"/>
          <w:rFonts w:ascii="Times New Roman" w:hAnsi="Times New Roman" w:cs="Times New Roman"/>
          <w:b/>
          <w:i w:val="0"/>
          <w:color w:val="0000FF"/>
          <w:sz w:val="28"/>
          <w:szCs w:val="28"/>
        </w:rPr>
        <w:t>DETERMINANTS</w:t>
      </w:r>
      <w:r w:rsidR="00050144" w:rsidRPr="00050144">
        <w:rPr>
          <w:rStyle w:val="Emphasis"/>
          <w:rFonts w:ascii="Times New Roman" w:hAnsi="Times New Roman" w:cs="Times New Roman"/>
          <w:b/>
          <w:color w:val="0000FF"/>
          <w:sz w:val="28"/>
          <w:szCs w:val="28"/>
        </w:rPr>
        <w:t xml:space="preserve"> </w:t>
      </w:r>
      <w:r w:rsidR="00050144" w:rsidRPr="00050144">
        <w:rPr>
          <w:rFonts w:ascii="Times New Roman" w:eastAsia="Times New Roman" w:hAnsi="Times New Roman" w:cs="Times New Roman"/>
          <w:b/>
          <w:color w:val="0000FF"/>
          <w:sz w:val="28"/>
          <w:szCs w:val="28"/>
          <w:lang w:eastAsia="en-GB"/>
        </w:rPr>
        <w:t>OF MALE CIGARETTE SMOKING</w:t>
      </w:r>
      <w:r>
        <w:rPr>
          <w:rFonts w:ascii="Times New Roman" w:eastAsia="Times New Roman" w:hAnsi="Times New Roman" w:cs="Times New Roman"/>
          <w:b/>
          <w:color w:val="0000FF"/>
          <w:sz w:val="28"/>
          <w:szCs w:val="28"/>
          <w:lang w:eastAsia="en-GB"/>
        </w:rPr>
        <w:t xml:space="preserve"> IN PAKISTAN</w:t>
      </w:r>
    </w:p>
    <w:p w14:paraId="795C9B1F" w14:textId="77777777" w:rsidR="006575D7" w:rsidRPr="00B63B2C" w:rsidRDefault="006575D7" w:rsidP="006575D7">
      <w:pPr>
        <w:spacing w:after="0" w:line="240" w:lineRule="auto"/>
        <w:rPr>
          <w:rFonts w:ascii="Times New Roman" w:eastAsia="Times New Roman" w:hAnsi="Times New Roman" w:cs="Times New Roman"/>
          <w:b/>
          <w:color w:val="000000"/>
          <w:sz w:val="16"/>
          <w:szCs w:val="16"/>
          <w:lang w:eastAsia="en-GB"/>
        </w:rPr>
      </w:pPr>
      <w:r w:rsidRPr="00B63B2C">
        <w:rPr>
          <w:rFonts w:ascii="Times New Roman" w:eastAsia="Times New Roman" w:hAnsi="Times New Roman" w:cs="Times New Roman"/>
          <w:b/>
          <w:color w:val="000000"/>
          <w:sz w:val="16"/>
          <w:szCs w:val="16"/>
          <w:lang w:eastAsia="en-GB"/>
        </w:rPr>
        <w:t>JAMAL ABDUL NASIR</w:t>
      </w:r>
      <w:r>
        <w:rPr>
          <w:rFonts w:ascii="Times New Roman" w:eastAsia="Times New Roman" w:hAnsi="Times New Roman" w:cs="Times New Roman"/>
          <w:b/>
          <w:color w:val="000000"/>
          <w:sz w:val="16"/>
          <w:szCs w:val="16"/>
          <w:lang w:eastAsia="en-GB"/>
        </w:rPr>
        <w:t>,</w:t>
      </w:r>
      <w:r w:rsidRPr="00636287">
        <w:rPr>
          <w:rFonts w:ascii="Times New Roman" w:eastAsia="Times New Roman" w:hAnsi="Times New Roman" w:cs="Times New Roman"/>
          <w:b/>
          <w:color w:val="000000"/>
          <w:sz w:val="16"/>
          <w:szCs w:val="16"/>
          <w:lang w:eastAsia="en-GB"/>
        </w:rPr>
        <w:t xml:space="preserve"> </w:t>
      </w:r>
      <w:r w:rsidRPr="00B63B2C">
        <w:rPr>
          <w:rFonts w:ascii="Times New Roman" w:eastAsia="Times New Roman" w:hAnsi="Times New Roman" w:cs="Times New Roman"/>
          <w:b/>
          <w:color w:val="000000"/>
          <w:sz w:val="16"/>
          <w:szCs w:val="16"/>
          <w:lang w:eastAsia="en-GB"/>
        </w:rPr>
        <w:t xml:space="preserve">MUHAMMAD IMRAN * ABID ALI CHOHAN** and SYED ARIF AHMED ZAIDI***  </w:t>
      </w:r>
    </w:p>
    <w:p w14:paraId="70B7E46D" w14:textId="77777777" w:rsidR="006575D7" w:rsidRDefault="006575D7" w:rsidP="006575D7">
      <w:pPr>
        <w:spacing w:after="0" w:line="240" w:lineRule="auto"/>
        <w:rPr>
          <w:rFonts w:ascii="Times New Roman" w:eastAsia="Times New Roman" w:hAnsi="Times New Roman" w:cs="Times New Roman"/>
          <w:color w:val="000000"/>
          <w:sz w:val="16"/>
          <w:szCs w:val="16"/>
          <w:lang w:eastAsia="en-GB"/>
        </w:rPr>
      </w:pPr>
      <w:r w:rsidRPr="00444F04">
        <w:rPr>
          <w:rFonts w:ascii="Times New Roman" w:eastAsia="Times New Roman" w:hAnsi="Times New Roman" w:cs="Times New Roman"/>
          <w:color w:val="000000"/>
          <w:sz w:val="16"/>
          <w:szCs w:val="16"/>
          <w:lang w:eastAsia="en-GB"/>
        </w:rPr>
        <w:t xml:space="preserve">Director Sub Campus Rahim Yar Khan (RYK) &amp; Assistant Professor of Statistics, The Islamia University of Bahawalpur, Pakistan: njamal76@hotmail.com *MS, Department of Statistics, The Islamia University of Bahawalpur, Bahawalpur, Pakistan: Imranshakoor84@yahoo.com **MS, Department of Statistics, The Islamia University of Bahawalpur, Bahawalpur, Pakistan </w:t>
      </w:r>
    </w:p>
    <w:p w14:paraId="59C326A7" w14:textId="77777777" w:rsidR="006575D7" w:rsidRPr="00444F04" w:rsidRDefault="006575D7" w:rsidP="006575D7">
      <w:pPr>
        <w:spacing w:after="0" w:line="240" w:lineRule="auto"/>
        <w:rPr>
          <w:rFonts w:ascii="Times New Roman" w:eastAsia="Times New Roman" w:hAnsi="Times New Roman" w:cs="Times New Roman"/>
          <w:color w:val="000000"/>
          <w:sz w:val="16"/>
          <w:szCs w:val="16"/>
          <w:lang w:eastAsia="en-GB"/>
        </w:rPr>
      </w:pPr>
      <w:r w:rsidRPr="00444F04">
        <w:rPr>
          <w:rFonts w:ascii="Times New Roman" w:eastAsia="Times New Roman" w:hAnsi="Times New Roman" w:cs="Times New Roman"/>
          <w:color w:val="000000"/>
          <w:sz w:val="16"/>
          <w:szCs w:val="16"/>
          <w:lang w:eastAsia="en-GB"/>
        </w:rPr>
        <w:t>***Department of community medicine, Quaid-e-Azam Medical College Bahawalpur</w:t>
      </w:r>
    </w:p>
    <w:p w14:paraId="2EAEB4A7" w14:textId="77777777" w:rsidR="006575D7" w:rsidRDefault="006575D7" w:rsidP="006575D7">
      <w:pPr>
        <w:spacing w:line="0" w:lineRule="atLeast"/>
        <w:ind w:firstLine="284"/>
        <w:rPr>
          <w:rFonts w:ascii="Times New Roman" w:hAnsi="Times New Roman" w:cs="Times New Roman"/>
          <w:b/>
          <w:sz w:val="20"/>
          <w:szCs w:val="20"/>
        </w:rPr>
      </w:pPr>
    </w:p>
    <w:p w14:paraId="7F55384A" w14:textId="5982502E" w:rsidR="006575D7" w:rsidRPr="00B436F7" w:rsidRDefault="006575D7" w:rsidP="00975D2D">
      <w:pPr>
        <w:jc w:val="both"/>
        <w:rPr>
          <w:rFonts w:ascii="Times New Roman" w:hAnsi="Times New Roman" w:cs="Times New Roman"/>
          <w:sz w:val="20"/>
          <w:szCs w:val="20"/>
        </w:rPr>
      </w:pPr>
      <w:r w:rsidRPr="00B436F7">
        <w:rPr>
          <w:rFonts w:ascii="Times New Roman" w:hAnsi="Times New Roman" w:cs="Times New Roman"/>
          <w:b/>
          <w:color w:val="0033CC"/>
          <w:sz w:val="20"/>
          <w:szCs w:val="20"/>
        </w:rPr>
        <w:t>Background:</w:t>
      </w:r>
      <w:r w:rsidRPr="00B436F7">
        <w:rPr>
          <w:rFonts w:ascii="Times New Roman" w:hAnsi="Times New Roman" w:cs="Times New Roman"/>
          <w:b/>
          <w:sz w:val="20"/>
          <w:szCs w:val="20"/>
        </w:rPr>
        <w:t xml:space="preserve"> </w:t>
      </w:r>
      <w:r w:rsidRPr="00B436F7">
        <w:rPr>
          <w:rFonts w:ascii="Times New Roman" w:hAnsi="Times New Roman" w:cs="Times New Roman"/>
          <w:sz w:val="20"/>
          <w:szCs w:val="20"/>
        </w:rPr>
        <w:t xml:space="preserve">To identify the socio demographic factors that </w:t>
      </w:r>
      <w:r w:rsidR="0031347F">
        <w:rPr>
          <w:rFonts w:ascii="Times New Roman" w:hAnsi="Times New Roman" w:cs="Times New Roman"/>
          <w:sz w:val="20"/>
          <w:szCs w:val="20"/>
        </w:rPr>
        <w:t>have</w:t>
      </w:r>
      <w:r w:rsidRPr="00B436F7">
        <w:rPr>
          <w:rFonts w:ascii="Times New Roman" w:hAnsi="Times New Roman" w:cs="Times New Roman"/>
          <w:sz w:val="20"/>
          <w:szCs w:val="20"/>
        </w:rPr>
        <w:t xml:space="preserve"> statistically significant associat</w:t>
      </w:r>
      <w:r w:rsidR="00B96043">
        <w:rPr>
          <w:rFonts w:ascii="Times New Roman" w:hAnsi="Times New Roman" w:cs="Times New Roman"/>
          <w:sz w:val="20"/>
          <w:szCs w:val="20"/>
        </w:rPr>
        <w:t>ion</w:t>
      </w:r>
      <w:r w:rsidRPr="00B436F7">
        <w:rPr>
          <w:rFonts w:ascii="Times New Roman" w:hAnsi="Times New Roman" w:cs="Times New Roman"/>
          <w:sz w:val="20"/>
          <w:szCs w:val="20"/>
        </w:rPr>
        <w:t xml:space="preserve"> with cigarette smoking will enhance the capability of </w:t>
      </w:r>
      <w:r w:rsidR="00B96043" w:rsidRPr="00B436F7">
        <w:rPr>
          <w:rFonts w:ascii="Times New Roman" w:hAnsi="Times New Roman" w:cs="Times New Roman"/>
          <w:sz w:val="20"/>
          <w:szCs w:val="20"/>
        </w:rPr>
        <w:t>strategy</w:t>
      </w:r>
      <w:r w:rsidRPr="00B436F7">
        <w:rPr>
          <w:rFonts w:ascii="Times New Roman" w:hAnsi="Times New Roman" w:cs="Times New Roman"/>
          <w:sz w:val="20"/>
          <w:szCs w:val="20"/>
        </w:rPr>
        <w:t xml:space="preserve"> </w:t>
      </w:r>
      <w:r w:rsidR="00B96043">
        <w:rPr>
          <w:rFonts w:ascii="Times New Roman" w:hAnsi="Times New Roman" w:cs="Times New Roman"/>
          <w:sz w:val="20"/>
          <w:szCs w:val="20"/>
        </w:rPr>
        <w:t>planer</w:t>
      </w:r>
      <w:r w:rsidRPr="00B436F7">
        <w:rPr>
          <w:rFonts w:ascii="Times New Roman" w:hAnsi="Times New Roman" w:cs="Times New Roman"/>
          <w:sz w:val="20"/>
          <w:szCs w:val="20"/>
        </w:rPr>
        <w:t xml:space="preserve"> that </w:t>
      </w:r>
      <w:r w:rsidR="0031347F" w:rsidRPr="00B436F7">
        <w:rPr>
          <w:rFonts w:ascii="Times New Roman" w:hAnsi="Times New Roman" w:cs="Times New Roman"/>
          <w:sz w:val="20"/>
          <w:szCs w:val="20"/>
        </w:rPr>
        <w:t>contributes</w:t>
      </w:r>
      <w:r w:rsidRPr="00B436F7">
        <w:rPr>
          <w:rFonts w:ascii="Times New Roman" w:hAnsi="Times New Roman" w:cs="Times New Roman"/>
          <w:sz w:val="20"/>
          <w:szCs w:val="20"/>
        </w:rPr>
        <w:t xml:space="preserve"> to improve the prevention measures and mechanisms of anti-tobacco may decline the smoking related </w:t>
      </w:r>
      <w:r w:rsidR="00B96043">
        <w:rPr>
          <w:rFonts w:ascii="Times New Roman" w:hAnsi="Times New Roman" w:cs="Times New Roman"/>
          <w:sz w:val="20"/>
          <w:szCs w:val="20"/>
        </w:rPr>
        <w:t>ill health</w:t>
      </w:r>
      <w:r w:rsidRPr="00B436F7">
        <w:rPr>
          <w:rFonts w:ascii="Times New Roman" w:hAnsi="Times New Roman" w:cs="Times New Roman"/>
          <w:sz w:val="20"/>
          <w:szCs w:val="20"/>
        </w:rPr>
        <w:t xml:space="preserve"> and mortality. </w:t>
      </w:r>
      <w:r w:rsidRPr="00B436F7">
        <w:rPr>
          <w:rFonts w:ascii="Times New Roman" w:hAnsi="Times New Roman" w:cs="Times New Roman"/>
          <w:b/>
          <w:color w:val="0033CC"/>
          <w:sz w:val="20"/>
          <w:szCs w:val="20"/>
        </w:rPr>
        <w:t>Design:</w:t>
      </w:r>
      <w:r w:rsidRPr="00B436F7">
        <w:rPr>
          <w:rFonts w:ascii="Times New Roman" w:hAnsi="Times New Roman" w:cs="Times New Roman"/>
          <w:sz w:val="20"/>
          <w:szCs w:val="20"/>
        </w:rPr>
        <w:t xml:space="preserve"> Pakistan demographic and health survey data set 2012-13 has been used for the present study. </w:t>
      </w:r>
      <w:r w:rsidRPr="00B436F7">
        <w:rPr>
          <w:rFonts w:ascii="Times New Roman" w:hAnsi="Times New Roman" w:cs="Times New Roman"/>
          <w:b/>
          <w:color w:val="0033CC"/>
          <w:sz w:val="20"/>
          <w:szCs w:val="20"/>
        </w:rPr>
        <w:t>Methods:</w:t>
      </w:r>
      <w:r w:rsidRPr="00B436F7">
        <w:rPr>
          <w:rFonts w:ascii="Times New Roman" w:hAnsi="Times New Roman" w:cs="Times New Roman"/>
          <w:sz w:val="20"/>
          <w:szCs w:val="20"/>
        </w:rPr>
        <w:t xml:space="preserve"> Bivariate and binary logistic regression </w:t>
      </w:r>
      <w:r w:rsidR="00B96043">
        <w:rPr>
          <w:rFonts w:ascii="Times New Roman" w:hAnsi="Times New Roman" w:cs="Times New Roman"/>
          <w:sz w:val="20"/>
          <w:szCs w:val="20"/>
        </w:rPr>
        <w:t>analysis</w:t>
      </w:r>
      <w:r w:rsidR="00B96043" w:rsidRPr="00B436F7">
        <w:rPr>
          <w:rFonts w:ascii="Times New Roman" w:hAnsi="Times New Roman" w:cs="Times New Roman"/>
          <w:sz w:val="20"/>
          <w:szCs w:val="20"/>
        </w:rPr>
        <w:t xml:space="preserve"> has</w:t>
      </w:r>
      <w:r w:rsidRPr="00B436F7">
        <w:rPr>
          <w:rFonts w:ascii="Times New Roman" w:hAnsi="Times New Roman" w:cs="Times New Roman"/>
          <w:sz w:val="20"/>
          <w:szCs w:val="20"/>
        </w:rPr>
        <w:t xml:space="preserve"> been carried out to evaluate the </w:t>
      </w:r>
      <w:r w:rsidR="00050144">
        <w:rPr>
          <w:rFonts w:ascii="Times New Roman" w:hAnsi="Times New Roman" w:cs="Times New Roman"/>
          <w:sz w:val="20"/>
          <w:szCs w:val="20"/>
        </w:rPr>
        <w:t>determi</w:t>
      </w:r>
      <w:r w:rsidR="00352D8A">
        <w:rPr>
          <w:rFonts w:ascii="Times New Roman" w:hAnsi="Times New Roman" w:cs="Times New Roman"/>
          <w:sz w:val="20"/>
          <w:szCs w:val="20"/>
        </w:rPr>
        <w:t>n</w:t>
      </w:r>
      <w:r w:rsidR="00050144">
        <w:rPr>
          <w:rFonts w:ascii="Times New Roman" w:hAnsi="Times New Roman" w:cs="Times New Roman"/>
          <w:sz w:val="20"/>
          <w:szCs w:val="20"/>
        </w:rPr>
        <w:t>an</w:t>
      </w:r>
      <w:r w:rsidR="00352D8A">
        <w:rPr>
          <w:rFonts w:ascii="Times New Roman" w:hAnsi="Times New Roman" w:cs="Times New Roman"/>
          <w:sz w:val="20"/>
          <w:szCs w:val="20"/>
        </w:rPr>
        <w:t>ts</w:t>
      </w:r>
      <w:r w:rsidR="00B478E1" w:rsidRPr="00B436F7">
        <w:rPr>
          <w:rFonts w:ascii="Times New Roman" w:hAnsi="Times New Roman" w:cs="Times New Roman"/>
          <w:sz w:val="20"/>
          <w:szCs w:val="20"/>
        </w:rPr>
        <w:t xml:space="preserve"> of </w:t>
      </w:r>
      <w:r w:rsidR="00352D8A" w:rsidRPr="00B436F7">
        <w:rPr>
          <w:rFonts w:ascii="Times New Roman" w:hAnsi="Times New Roman" w:cs="Times New Roman"/>
          <w:sz w:val="20"/>
          <w:szCs w:val="20"/>
        </w:rPr>
        <w:t xml:space="preserve">cigarette </w:t>
      </w:r>
      <w:r w:rsidR="00B478E1" w:rsidRPr="00B436F7">
        <w:rPr>
          <w:rFonts w:ascii="Times New Roman" w:hAnsi="Times New Roman" w:cs="Times New Roman"/>
          <w:sz w:val="20"/>
          <w:szCs w:val="20"/>
        </w:rPr>
        <w:t>smoking</w:t>
      </w:r>
      <w:r w:rsidRPr="00B436F7">
        <w:rPr>
          <w:rFonts w:ascii="Times New Roman" w:hAnsi="Times New Roman" w:cs="Times New Roman"/>
          <w:sz w:val="20"/>
          <w:szCs w:val="20"/>
        </w:rPr>
        <w:t xml:space="preserve">. </w:t>
      </w:r>
      <w:r w:rsidRPr="00B436F7">
        <w:rPr>
          <w:rFonts w:ascii="Times New Roman" w:hAnsi="Times New Roman" w:cs="Times New Roman"/>
          <w:b/>
          <w:color w:val="0033CC"/>
          <w:sz w:val="20"/>
          <w:szCs w:val="20"/>
        </w:rPr>
        <w:t>Results:</w:t>
      </w:r>
      <w:r w:rsidRPr="00B436F7">
        <w:rPr>
          <w:rFonts w:ascii="Times New Roman" w:hAnsi="Times New Roman" w:cs="Times New Roman"/>
          <w:b/>
          <w:sz w:val="20"/>
          <w:szCs w:val="20"/>
        </w:rPr>
        <w:t xml:space="preserve"> </w:t>
      </w:r>
      <w:r w:rsidRPr="00B436F7">
        <w:rPr>
          <w:rFonts w:ascii="Times New Roman" w:hAnsi="Times New Roman" w:cs="Times New Roman"/>
          <w:sz w:val="20"/>
          <w:szCs w:val="20"/>
        </w:rPr>
        <w:t xml:space="preserve">More than two third (71.68%) respondents never smoke cigarette. </w:t>
      </w:r>
      <w:r w:rsidR="003E2D41" w:rsidRPr="00B436F7">
        <w:rPr>
          <w:rFonts w:ascii="Times New Roman" w:hAnsi="Times New Roman" w:cs="Times New Roman"/>
          <w:sz w:val="20"/>
          <w:szCs w:val="20"/>
        </w:rPr>
        <w:t xml:space="preserve">Chewing tobacco is a commonly (18.6%) used by the respondents. </w:t>
      </w:r>
      <w:r w:rsidR="00C31B5B">
        <w:rPr>
          <w:rFonts w:ascii="Times New Roman" w:hAnsi="Times New Roman" w:cs="Times New Roman"/>
          <w:sz w:val="20"/>
          <w:szCs w:val="20"/>
        </w:rPr>
        <w:t>H</w:t>
      </w:r>
      <w:r w:rsidR="003E2D41" w:rsidRPr="00B436F7">
        <w:rPr>
          <w:rFonts w:ascii="Times New Roman" w:hAnsi="Times New Roman" w:cs="Times New Roman"/>
          <w:sz w:val="20"/>
          <w:szCs w:val="20"/>
        </w:rPr>
        <w:t>igh proportion (34.1%) of respondents consumed eighteen and over cigarettes</w:t>
      </w:r>
      <w:r w:rsidR="00C31B5B">
        <w:rPr>
          <w:rFonts w:ascii="Times New Roman" w:hAnsi="Times New Roman" w:cs="Times New Roman"/>
          <w:sz w:val="20"/>
          <w:szCs w:val="20"/>
        </w:rPr>
        <w:t xml:space="preserve"> </w:t>
      </w:r>
      <w:r w:rsidR="00C31B5B" w:rsidRPr="00B436F7">
        <w:rPr>
          <w:rFonts w:ascii="Times New Roman" w:hAnsi="Times New Roman" w:cs="Times New Roman"/>
          <w:sz w:val="20"/>
          <w:szCs w:val="20"/>
        </w:rPr>
        <w:t>in 24 hours</w:t>
      </w:r>
      <w:r w:rsidR="003E2D41" w:rsidRPr="00B436F7">
        <w:rPr>
          <w:rFonts w:ascii="Times New Roman" w:hAnsi="Times New Roman" w:cs="Times New Roman"/>
          <w:sz w:val="20"/>
          <w:szCs w:val="20"/>
        </w:rPr>
        <w:t xml:space="preserve">, whereas the 18% of the respondents consumed twelve to seventeen cigarettes. </w:t>
      </w:r>
      <w:r w:rsidR="00B478E1" w:rsidRPr="00B436F7">
        <w:rPr>
          <w:rFonts w:ascii="Times New Roman" w:hAnsi="Times New Roman" w:cs="Times New Roman"/>
          <w:sz w:val="20"/>
          <w:szCs w:val="20"/>
        </w:rPr>
        <w:t>A</w:t>
      </w:r>
      <w:r w:rsidRPr="00B436F7">
        <w:rPr>
          <w:rFonts w:ascii="Times New Roman" w:hAnsi="Times New Roman" w:cs="Times New Roman"/>
          <w:sz w:val="20"/>
          <w:szCs w:val="20"/>
        </w:rPr>
        <w:t xml:space="preserve">ge, education, place of residence by province, media access and wealth index are found to be significant with respect to </w:t>
      </w:r>
      <w:r w:rsidR="003E2D41" w:rsidRPr="00B436F7">
        <w:rPr>
          <w:rFonts w:ascii="Times New Roman" w:hAnsi="Times New Roman" w:cs="Times New Roman"/>
          <w:sz w:val="20"/>
          <w:szCs w:val="20"/>
        </w:rPr>
        <w:t>cigarette smoking. Inverse</w:t>
      </w:r>
      <w:r w:rsidRPr="00B436F7">
        <w:rPr>
          <w:rFonts w:ascii="Times New Roman" w:hAnsi="Times New Roman" w:cs="Times New Roman"/>
          <w:sz w:val="20"/>
          <w:szCs w:val="20"/>
        </w:rPr>
        <w:t xml:space="preserve"> association </w:t>
      </w:r>
      <w:r w:rsidR="003E2D41" w:rsidRPr="00B436F7">
        <w:rPr>
          <w:rFonts w:ascii="Times New Roman" w:hAnsi="Times New Roman" w:cs="Times New Roman"/>
          <w:sz w:val="20"/>
          <w:szCs w:val="20"/>
        </w:rPr>
        <w:t>exist</w:t>
      </w:r>
      <w:r w:rsidRPr="00B436F7">
        <w:rPr>
          <w:rFonts w:ascii="Times New Roman" w:hAnsi="Times New Roman" w:cs="Times New Roman"/>
          <w:sz w:val="20"/>
          <w:szCs w:val="20"/>
        </w:rPr>
        <w:t xml:space="preserve"> education and smoking .i.e. </w:t>
      </w:r>
      <w:r w:rsidR="00352D8A">
        <w:rPr>
          <w:rFonts w:ascii="Times New Roman" w:hAnsi="Times New Roman" w:cs="Times New Roman"/>
          <w:sz w:val="20"/>
          <w:szCs w:val="20"/>
        </w:rPr>
        <w:t>respondents</w:t>
      </w:r>
      <w:r w:rsidRPr="00B436F7">
        <w:rPr>
          <w:rFonts w:ascii="Times New Roman" w:hAnsi="Times New Roman" w:cs="Times New Roman"/>
          <w:sz w:val="20"/>
          <w:szCs w:val="20"/>
        </w:rPr>
        <w:t xml:space="preserve"> with no education have 1.604 times more smoke cigarettes as compared to </w:t>
      </w:r>
      <w:r w:rsidR="00352D8A">
        <w:rPr>
          <w:rFonts w:ascii="Times New Roman" w:hAnsi="Times New Roman" w:cs="Times New Roman"/>
          <w:sz w:val="20"/>
          <w:szCs w:val="20"/>
        </w:rPr>
        <w:t xml:space="preserve">respondents </w:t>
      </w:r>
      <w:r w:rsidRPr="00B436F7">
        <w:rPr>
          <w:rFonts w:ascii="Times New Roman" w:hAnsi="Times New Roman" w:cs="Times New Roman"/>
          <w:sz w:val="20"/>
          <w:szCs w:val="20"/>
        </w:rPr>
        <w:t xml:space="preserve">with higher level of education. </w:t>
      </w:r>
      <w:r w:rsidR="00D649F9" w:rsidRPr="00B436F7">
        <w:rPr>
          <w:rFonts w:ascii="Times New Roman" w:hAnsi="Times New Roman" w:cs="Times New Roman"/>
          <w:sz w:val="20"/>
          <w:szCs w:val="20"/>
        </w:rPr>
        <w:t>The respondents reading newspaper and access to radio have less likely to smoke cigarettes [OR=0.931 and OR=0.80] respectively compared to their counterpart having no access to media. Ever</w:t>
      </w:r>
      <w:r w:rsidRPr="00B436F7">
        <w:rPr>
          <w:rFonts w:ascii="Times New Roman" w:hAnsi="Times New Roman" w:cs="Times New Roman"/>
          <w:sz w:val="20"/>
          <w:szCs w:val="20"/>
        </w:rPr>
        <w:t xml:space="preserve"> married men </w:t>
      </w:r>
      <w:r w:rsidR="0088355C">
        <w:rPr>
          <w:rFonts w:ascii="Times New Roman" w:hAnsi="Times New Roman" w:cs="Times New Roman"/>
          <w:sz w:val="20"/>
          <w:szCs w:val="20"/>
        </w:rPr>
        <w:t>belong to</w:t>
      </w:r>
      <w:r w:rsidRPr="00B436F7">
        <w:rPr>
          <w:rFonts w:ascii="Times New Roman" w:hAnsi="Times New Roman" w:cs="Times New Roman"/>
          <w:sz w:val="20"/>
          <w:szCs w:val="20"/>
        </w:rPr>
        <w:t xml:space="preserve"> Baluchistan</w:t>
      </w:r>
      <w:r w:rsidR="0088355C">
        <w:rPr>
          <w:rFonts w:ascii="Times New Roman" w:hAnsi="Times New Roman" w:cs="Times New Roman"/>
          <w:sz w:val="20"/>
          <w:szCs w:val="20"/>
        </w:rPr>
        <w:t xml:space="preserve"> province</w:t>
      </w:r>
      <w:r w:rsidRPr="00B436F7">
        <w:rPr>
          <w:rFonts w:ascii="Times New Roman" w:hAnsi="Times New Roman" w:cs="Times New Roman"/>
          <w:sz w:val="20"/>
          <w:szCs w:val="20"/>
        </w:rPr>
        <w:t xml:space="preserve"> smoke cigarettes </w:t>
      </w:r>
      <w:r w:rsidRPr="00B436F7">
        <w:rPr>
          <w:rFonts w:ascii="Times New Roman" w:eastAsia="Times New Roman" w:hAnsi="Times New Roman" w:cs="Times New Roman"/>
          <w:color w:val="000000"/>
          <w:sz w:val="20"/>
          <w:szCs w:val="20"/>
          <w:lang w:eastAsia="en-GB"/>
        </w:rPr>
        <w:t xml:space="preserve">1.576 </w:t>
      </w:r>
      <w:r w:rsidRPr="00B436F7">
        <w:rPr>
          <w:rFonts w:ascii="Times New Roman" w:hAnsi="Times New Roman" w:cs="Times New Roman"/>
          <w:sz w:val="20"/>
          <w:szCs w:val="20"/>
        </w:rPr>
        <w:t xml:space="preserve">times more than their counterparts </w:t>
      </w:r>
      <w:r w:rsidR="0088355C" w:rsidRPr="00B436F7">
        <w:rPr>
          <w:rFonts w:ascii="Times New Roman" w:hAnsi="Times New Roman" w:cs="Times New Roman"/>
          <w:sz w:val="20"/>
          <w:szCs w:val="20"/>
        </w:rPr>
        <w:t>that</w:t>
      </w:r>
      <w:r w:rsidRPr="00B436F7">
        <w:rPr>
          <w:rFonts w:ascii="Times New Roman" w:hAnsi="Times New Roman" w:cs="Times New Roman"/>
          <w:sz w:val="20"/>
          <w:szCs w:val="20"/>
        </w:rPr>
        <w:t xml:space="preserve"> lived in GB. </w:t>
      </w:r>
      <w:r w:rsidRPr="00B436F7">
        <w:rPr>
          <w:rFonts w:ascii="Times New Roman" w:hAnsi="Times New Roman" w:cs="Times New Roman"/>
          <w:b/>
          <w:color w:val="0033CC"/>
          <w:sz w:val="20"/>
          <w:szCs w:val="20"/>
        </w:rPr>
        <w:t>Conclusion:</w:t>
      </w:r>
      <w:r w:rsidRPr="00B436F7">
        <w:rPr>
          <w:rFonts w:ascii="Times New Roman" w:hAnsi="Times New Roman" w:cs="Times New Roman"/>
          <w:sz w:val="20"/>
          <w:szCs w:val="20"/>
        </w:rPr>
        <w:t xml:space="preserve"> Age, education, place of residence by province, media access particularly newspaper and radio and wealth index are associated with smoking. These statistical outcomes will serve as guide in smoking control and management.</w:t>
      </w:r>
    </w:p>
    <w:p w14:paraId="3383E4D8" w14:textId="5791BC09" w:rsidR="006575D7" w:rsidRDefault="006575D7" w:rsidP="0031347F">
      <w:pPr>
        <w:spacing w:line="0" w:lineRule="atLeast"/>
        <w:jc w:val="both"/>
        <w:rPr>
          <w:rFonts w:ascii="Times New Roman" w:hAnsi="Times New Roman" w:cs="Times New Roman"/>
          <w:sz w:val="20"/>
          <w:szCs w:val="20"/>
        </w:rPr>
      </w:pPr>
      <w:r w:rsidRPr="00B436F7">
        <w:rPr>
          <w:rFonts w:ascii="Times New Roman" w:hAnsi="Times New Roman" w:cs="Times New Roman"/>
          <w:b/>
          <w:color w:val="0033CC"/>
          <w:sz w:val="20"/>
          <w:szCs w:val="20"/>
        </w:rPr>
        <w:t>Keywords:</w:t>
      </w:r>
      <w:r w:rsidRPr="00B436F7">
        <w:rPr>
          <w:rFonts w:ascii="Times New Roman" w:hAnsi="Times New Roman" w:cs="Times New Roman"/>
          <w:sz w:val="20"/>
          <w:szCs w:val="20"/>
        </w:rPr>
        <w:t xml:space="preserve"> binary logistic regression; smoking; socio demographic factors   </w:t>
      </w:r>
    </w:p>
    <w:p w14:paraId="0CE776F2" w14:textId="77777777" w:rsidR="0031347F" w:rsidRPr="00B436F7" w:rsidRDefault="0031347F" w:rsidP="0031347F">
      <w:pPr>
        <w:spacing w:line="0" w:lineRule="atLeast"/>
        <w:jc w:val="both"/>
        <w:rPr>
          <w:rFonts w:ascii="Times New Roman" w:hAnsi="Times New Roman" w:cs="Times New Roman"/>
          <w:sz w:val="20"/>
          <w:szCs w:val="20"/>
        </w:rPr>
      </w:pPr>
    </w:p>
    <w:p w14:paraId="1A9ED394" w14:textId="75B987E4" w:rsidR="006575D7" w:rsidRPr="009C0B0A" w:rsidRDefault="006575D7" w:rsidP="009C0B0A">
      <w:pPr>
        <w:tabs>
          <w:tab w:val="left" w:pos="2472"/>
        </w:tabs>
        <w:spacing w:line="0" w:lineRule="atLeast"/>
        <w:jc w:val="both"/>
        <w:rPr>
          <w:rFonts w:ascii="Times New Roman" w:hAnsi="Times New Roman" w:cs="Times New Roman"/>
          <w:b/>
        </w:rPr>
      </w:pPr>
      <w:r w:rsidRPr="009C0B0A">
        <w:rPr>
          <w:rFonts w:ascii="Times New Roman" w:hAnsi="Times New Roman" w:cs="Times New Roman"/>
          <w:b/>
          <w:color w:val="0033CC"/>
          <w:sz w:val="24"/>
          <w:szCs w:val="24"/>
        </w:rPr>
        <w:t>Introduction</w:t>
      </w:r>
      <w:r w:rsidR="009C0B0A" w:rsidRPr="009C0B0A">
        <w:rPr>
          <w:rFonts w:ascii="Times New Roman" w:hAnsi="Times New Roman" w:cs="Times New Roman"/>
          <w:b/>
          <w:sz w:val="24"/>
          <w:szCs w:val="24"/>
        </w:rPr>
        <w:t>:</w:t>
      </w:r>
      <w:r w:rsidR="009C0B0A">
        <w:rPr>
          <w:rFonts w:ascii="Times New Roman" w:hAnsi="Times New Roman" w:cs="Times New Roman"/>
          <w:b/>
        </w:rPr>
        <w:t xml:space="preserve"> </w:t>
      </w:r>
      <w:r w:rsidRPr="00B436F7">
        <w:rPr>
          <w:rFonts w:ascii="Times New Roman" w:hAnsi="Times New Roman" w:cs="Times New Roman"/>
          <w:sz w:val="20"/>
          <w:szCs w:val="20"/>
        </w:rPr>
        <w:t xml:space="preserve">Tobacco </w:t>
      </w:r>
      <w:r w:rsidR="00BA3111">
        <w:rPr>
          <w:rFonts w:ascii="Times New Roman" w:hAnsi="Times New Roman" w:cs="Times New Roman"/>
          <w:sz w:val="20"/>
          <w:szCs w:val="20"/>
        </w:rPr>
        <w:t xml:space="preserve">is one of the major </w:t>
      </w:r>
      <w:r w:rsidRPr="00B436F7">
        <w:rPr>
          <w:rFonts w:ascii="Times New Roman" w:hAnsi="Times New Roman" w:cs="Times New Roman"/>
          <w:sz w:val="20"/>
          <w:szCs w:val="20"/>
        </w:rPr>
        <w:t>public health threat particularly in developing countries, Approximately one person dies every six seconds due to tobacco, accounting for one in 10 adult deaths</w:t>
      </w:r>
      <w:r w:rsidRPr="00B436F7">
        <w:rPr>
          <w:rFonts w:ascii="Times New Roman" w:eastAsia="Times New Roman" w:hAnsi="Times New Roman" w:cs="Times New Roman"/>
          <w:sz w:val="20"/>
          <w:szCs w:val="20"/>
          <w:lang w:eastAsia="en-GB"/>
        </w:rPr>
        <w:t>.</w:t>
      </w:r>
      <w:r w:rsidR="00820A1E" w:rsidRPr="00B436F7">
        <w:rPr>
          <w:rFonts w:ascii="Times New Roman" w:eastAsia="Times New Roman" w:hAnsi="Times New Roman" w:cs="Times New Roman"/>
          <w:b/>
          <w:sz w:val="20"/>
          <w:szCs w:val="20"/>
          <w:vertAlign w:val="superscript"/>
          <w:lang w:eastAsia="en-GB"/>
        </w:rPr>
        <w:t xml:space="preserve"> </w:t>
      </w:r>
      <w:r w:rsidR="00C1373A">
        <w:rPr>
          <w:rFonts w:ascii="Times New Roman" w:hAnsi="Times New Roman" w:cs="Times New Roman"/>
          <w:sz w:val="20"/>
          <w:szCs w:val="20"/>
        </w:rPr>
        <w:t>M</w:t>
      </w:r>
      <w:r w:rsidRPr="00B436F7">
        <w:rPr>
          <w:rFonts w:ascii="Times New Roman" w:hAnsi="Times New Roman" w:cs="Times New Roman"/>
          <w:sz w:val="20"/>
          <w:szCs w:val="20"/>
        </w:rPr>
        <w:t>ore than one billion</w:t>
      </w:r>
      <w:r w:rsidR="00C1373A">
        <w:rPr>
          <w:rFonts w:ascii="Times New Roman" w:hAnsi="Times New Roman" w:cs="Times New Roman"/>
          <w:sz w:val="20"/>
          <w:szCs w:val="20"/>
        </w:rPr>
        <w:t xml:space="preserve"> (</w:t>
      </w:r>
      <w:r w:rsidR="00C1373A" w:rsidRPr="00B436F7">
        <w:rPr>
          <w:rFonts w:ascii="Times New Roman" w:hAnsi="Times New Roman" w:cs="Times New Roman"/>
          <w:sz w:val="20"/>
          <w:szCs w:val="20"/>
        </w:rPr>
        <w:t>80%</w:t>
      </w:r>
      <w:r w:rsidR="00C1373A">
        <w:rPr>
          <w:rFonts w:ascii="Times New Roman" w:hAnsi="Times New Roman" w:cs="Times New Roman"/>
          <w:sz w:val="20"/>
          <w:szCs w:val="20"/>
        </w:rPr>
        <w:t>)</w:t>
      </w:r>
      <w:r w:rsidRPr="00B436F7">
        <w:rPr>
          <w:rFonts w:ascii="Times New Roman" w:hAnsi="Times New Roman" w:cs="Times New Roman"/>
          <w:sz w:val="20"/>
          <w:szCs w:val="20"/>
        </w:rPr>
        <w:t xml:space="preserve"> smokers globally live in low- and middle-income countries, where the mortality and morbidity burden due to tobacco is </w:t>
      </w:r>
      <w:r w:rsidR="00B13FAF">
        <w:rPr>
          <w:rFonts w:ascii="Times New Roman" w:hAnsi="Times New Roman" w:cs="Times New Roman"/>
          <w:sz w:val="20"/>
          <w:szCs w:val="20"/>
        </w:rPr>
        <w:t>much higher</w:t>
      </w:r>
      <w:hyperlink w:anchor="_ENREF_1" w:tooltip=",  #652"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&lt;EndNote&gt;&lt;Cite&gt;&lt;RecNum&gt;652&lt;/RecNum&gt;&lt;DisplayText&gt;&lt;style face="superscript"&gt;1&lt;/style&gt;&lt;/DisplayText&gt;&lt;record&gt;&lt;rec-number&gt;652&lt;/rec-number&gt;&lt;foreign-keys&gt;&lt;key app="EN" db-id="a95r9wsedx0w06eezr55e2edfte25900asew" timestamp="1429436385"&gt;652&lt;/key&gt;&lt;/foreign-keys&gt;&lt;ref-type name="Generic"&gt;13&lt;/ref-type&gt;&lt;contributors&gt;&lt;/contributors&gt;&lt;titles&gt;&lt;title&gt;World Health O. Tobacco: fact sheet N 339. Cited 2014 Feb 22; 2014. Available at http://www.who.int/mediacentre/factsheets/fs339/en/&lt;/title&gt;&lt;/titles&gt;&lt;dates&gt;&lt;/dates&gt;&lt;urls&gt;&lt;/urls&gt;&lt;/record&gt;&lt;/Cite&gt;&lt;/EndNote&gt;</w:instrText>
        </w:r>
        <w:r w:rsidR="003B12F0" w:rsidRPr="00B436F7">
          <w:rPr>
            <w:rFonts w:ascii="Times New Roman" w:hAnsi="Times New Roman" w:cs="Times New Roman"/>
            <w:sz w:val="20"/>
            <w:szCs w:val="20"/>
          </w:rPr>
          <w:fldChar w:fldCharType="separate"/>
        </w:r>
        <w:r w:rsidR="00B13FAF" w:rsidRPr="00B436F7">
          <w:rPr>
            <w:rFonts w:ascii="Times New Roman" w:hAnsi="Times New Roman" w:cs="Times New Roman"/>
            <w:noProof/>
            <w:sz w:val="20"/>
            <w:szCs w:val="20"/>
            <w:vertAlign w:val="superscript"/>
          </w:rPr>
          <w:t>1</w:t>
        </w:r>
        <w:r w:rsidR="003B12F0" w:rsidRPr="00B436F7">
          <w:rPr>
            <w:rFonts w:ascii="Times New Roman" w:hAnsi="Times New Roman" w:cs="Times New Roman"/>
            <w:sz w:val="20"/>
            <w:szCs w:val="20"/>
          </w:rPr>
          <w:fldChar w:fldCharType="end"/>
        </w:r>
      </w:hyperlink>
      <w:r w:rsidR="00CB60C4" w:rsidRPr="00B436F7">
        <w:rPr>
          <w:rFonts w:ascii="Times New Roman" w:hAnsi="Times New Roman" w:cs="Times New Roman"/>
          <w:sz w:val="20"/>
          <w:szCs w:val="20"/>
        </w:rPr>
        <w:t xml:space="preserve">. </w:t>
      </w:r>
      <w:r w:rsidR="00A3140B" w:rsidRPr="00B436F7">
        <w:rPr>
          <w:rFonts w:ascii="Times New Roman" w:hAnsi="Times New Roman" w:cs="Times New Roman"/>
          <w:sz w:val="20"/>
          <w:szCs w:val="20"/>
        </w:rPr>
        <w:t>The prevalence of smoking in most high income countries continues to decline in the past</w:t>
      </w:r>
      <w:hyperlink w:anchor="_ENREF_2" w:tooltip="Crofton, 2002 #633"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&lt;EndNote&gt;&lt;Cite&gt;&lt;Author&gt;Crofton&lt;/Author&gt;&lt;Year&gt;2002&lt;/Year&gt;&lt;RecNum&gt;633&lt;/RecNum&gt;&lt;DisplayText&gt;&lt;style face="superscript"&gt;2&lt;/style&gt;&lt;/DisplayText&gt;&lt;record&gt;&lt;rec-number&gt;633&lt;/rec-number&gt;&lt;foreign-keys&gt;&lt;key app="EN" db-id="a95r9wsedx0w06eezr55e2edfte25900asew" timestamp="1429418366"&gt;633&lt;/key&gt;&lt;/foreign-keys&gt;&lt;ref-type name="Book"&gt;6&lt;/ref-type&gt;&lt;contributors&gt;&lt;authors&gt;&lt;author&gt;Crofton, John&lt;/author&gt;&lt;author&gt;Simpson, David&lt;/author&gt;&lt;/authors&gt;&lt;/contributors&gt;&lt;titles&gt;&lt;title&gt;Tobacco: a global threat&lt;/title&gt;&lt;/titles&gt;&lt;dates&gt;&lt;year&gt;2002&lt;/year&gt;&lt;/dates&gt;&lt;publisher&gt;Macmillan&lt;/publisher&gt;&lt;isbn&gt;0333670817&lt;/isbn&gt;&lt;urls&gt;&lt;/urls&gt;&lt;/record&gt;&lt;/Cite&gt;&lt;/EndNote&gt;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w:t>
        </w:r>
        <w:r w:rsidR="003B12F0" w:rsidRPr="00B436F7">
          <w:rPr>
            <w:rFonts w:ascii="Times New Roman" w:hAnsi="Times New Roman" w:cs="Times New Roman"/>
            <w:sz w:val="20"/>
            <w:szCs w:val="20"/>
          </w:rPr>
          <w:fldChar w:fldCharType="end"/>
        </w:r>
      </w:hyperlink>
      <w:r w:rsidR="00A3140B" w:rsidRPr="00B436F7">
        <w:rPr>
          <w:rFonts w:ascii="Times New Roman" w:hAnsi="Times New Roman" w:cs="Times New Roman"/>
          <w:sz w:val="20"/>
          <w:szCs w:val="20"/>
        </w:rPr>
        <w:t xml:space="preserve">. </w:t>
      </w:r>
      <w:r w:rsidRPr="00B436F7">
        <w:rPr>
          <w:rFonts w:ascii="Times New Roman" w:hAnsi="Times New Roman" w:cs="Times New Roman"/>
          <w:sz w:val="20"/>
          <w:szCs w:val="20"/>
        </w:rPr>
        <w:t>From medical prospective</w:t>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smoking has direct health harms, disease of nearly all organs of the body connected to cigarette smoking</w:t>
      </w:r>
      <w:hyperlink w:anchor="_ENREF_3" w:tooltip="Health, 2014 #63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&lt;EndNote&gt;&lt;Cite&gt;&lt;Author&gt;Health&lt;/Author&gt;&lt;Year&gt;2014&lt;/Year&gt;&lt;RecNum&gt;636&lt;/RecNum&gt;&lt;DisplayText&gt;&lt;style face="superscript"&gt;3&lt;/style&gt;&lt;/DisplayText&gt;&lt;record&gt;&lt;rec-number&gt;636&lt;/rec-number&gt;&lt;foreign-keys&gt;&lt;key app="EN" db-id="a95r9wsedx0w06eezr55e2edfte25900asew" timestamp="1429419529"&gt;636&lt;/key&gt;&lt;/foreign-keys&gt;&lt;ref-type name="Journal Article"&gt;17&lt;/ref-type&gt;&lt;contributors&gt;&lt;authors&gt;&lt;author&gt;US Department of Health&lt;/author&gt;&lt;author&gt;Human Services&lt;/author&gt;&lt;/authors&gt;&lt;/contributors&gt;&lt;titles&gt;&lt;title&gt;The health consequences of smoking—50 years of progress: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Health&lt;/full-title&gt;&lt;/periodical&gt;&lt;volume&gt;17&lt;/volume&gt;&lt;dates&gt;&lt;year&gt;2014&lt;/year&gt;&lt;/dates&gt;&lt;urls&gt;&lt;/urls&gt;&lt;/record&gt;&lt;/Cite&gt;&lt;/EndNote&gt;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w:t>
        </w:r>
        <w:r w:rsidR="003B12F0" w:rsidRPr="00B436F7">
          <w:rPr>
            <w:rFonts w:ascii="Times New Roman" w:hAnsi="Times New Roman" w:cs="Times New Roman"/>
            <w:sz w:val="20"/>
            <w:szCs w:val="20"/>
          </w:rPr>
          <w:fldChar w:fldCharType="end"/>
        </w:r>
      </w:hyperlink>
      <w:r w:rsidRPr="00B436F7">
        <w:rPr>
          <w:rFonts w:ascii="Times New Roman" w:hAnsi="Times New Roman" w:cs="Times New Roman"/>
          <w:sz w:val="20"/>
          <w:szCs w:val="20"/>
        </w:rPr>
        <w:t>.</w:t>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 xml:space="preserve">avoiding smoking prolongs life as well as a significant role in decreasing the threat of heart related problems and </w:t>
      </w:r>
      <w:r w:rsidR="00B13FAF">
        <w:rPr>
          <w:rFonts w:ascii="Times New Roman" w:hAnsi="Times New Roman" w:cs="Times New Roman"/>
          <w:sz w:val="20"/>
          <w:szCs w:val="20"/>
        </w:rPr>
        <w:t>death</w:t>
      </w:r>
      <w:hyperlink w:anchor="_ENREF_4" w:tooltip="Ahmed, 2013 #637"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&lt;EndNote&gt;&lt;Cite&gt;&lt;Author&gt;Ahmed&lt;/Author&gt;&lt;Year&gt;2013&lt;/Year&gt;&lt;RecNum&gt;637&lt;/RecNum&gt;&lt;DisplayText&gt;&lt;style face="superscript"&gt;4&lt;/style&gt;&lt;/DisplayText&gt;&lt;record&gt;&lt;rec-number&gt;637&lt;/rec-number&gt;&lt;foreign-keys&gt;&lt;key app="EN" db-id="a95r9wsedx0w06eezr55e2edfte25900asew" timestamp="1429419833"&gt;637&lt;/key&gt;&lt;/foreign-keys&gt;&lt;ref-type name="Journal Article"&gt;17&lt;/ref-type&gt;&lt;contributors&gt;&lt;authors&gt;&lt;author&gt;Ahmed, Haitham M&lt;/author&gt;&lt;author&gt;Blaha, Michael J&lt;/author&gt;&lt;author&gt;Nasir, Khurram&lt;/author&gt;&lt;author&gt;Jones, Steven R&lt;/author&gt;&lt;author&gt;Rivera, Juan J&lt;/author&gt;&lt;author&gt;Agatston, Arthur&lt;/author&gt;&lt;author&gt;Blankstein, Ron&lt;/author&gt;&lt;author&gt;Wong, Nathan D&lt;/author&gt;&lt;author&gt;Lakoski, Susan&lt;/author&gt;&lt;author&gt;Budoff, Matthew J&lt;/author&gt;&lt;/authors&gt;&lt;/contributors&gt;&lt;titles&gt;&lt;title&gt;Low-risk lifestyle, coronary calcium, cardiovascular events, and mortality: results from MESA&lt;/title&gt;&lt;secondary-title&gt;American journal of epidemiology&lt;/secondary-title&gt;&lt;/titles&gt;&lt;periodical&gt;&lt;full-title&gt;American journal of epidemiology&lt;/full-title&gt;&lt;/periodical&gt;&lt;pages&gt;12-21&lt;/pages&gt;&lt;volume&gt;178&lt;/volume&gt;&lt;number&gt;1&lt;/number&gt;&lt;dates&gt;&lt;year&gt;2013&lt;/year&gt;&lt;/dates&gt;&lt;isbn&gt;0002-9262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w:t>
        </w:r>
        <w:r w:rsidR="003B12F0" w:rsidRPr="00B436F7">
          <w:rPr>
            <w:rFonts w:ascii="Times New Roman" w:hAnsi="Times New Roman" w:cs="Times New Roman"/>
            <w:sz w:val="20"/>
            <w:szCs w:val="20"/>
          </w:rPr>
          <w:fldChar w:fldCharType="end"/>
        </w:r>
      </w:hyperlink>
      <w:r w:rsidR="00CB60C4" w:rsidRPr="00B436F7">
        <w:rPr>
          <w:rFonts w:ascii="Times New Roman" w:hAnsi="Times New Roman" w:cs="Times New Roman"/>
          <w:sz w:val="20"/>
          <w:szCs w:val="20"/>
        </w:rPr>
        <w:t>. T</w:t>
      </w:r>
      <w:r w:rsidRPr="00B436F7">
        <w:rPr>
          <w:rFonts w:ascii="Times New Roman" w:hAnsi="Times New Roman" w:cs="Times New Roman"/>
          <w:sz w:val="20"/>
          <w:szCs w:val="20"/>
        </w:rPr>
        <w:t xml:space="preserve">here are several other direct harm to health from cigarette </w:t>
      </w:r>
      <w:r w:rsidR="00B13FAF">
        <w:rPr>
          <w:rFonts w:ascii="Times New Roman" w:hAnsi="Times New Roman" w:cs="Times New Roman"/>
          <w:sz w:val="20"/>
          <w:szCs w:val="20"/>
        </w:rPr>
        <w:t>s</w:t>
      </w:r>
      <w:r w:rsidRPr="00B436F7">
        <w:rPr>
          <w:rFonts w:ascii="Times New Roman" w:hAnsi="Times New Roman" w:cs="Times New Roman"/>
          <w:sz w:val="20"/>
          <w:szCs w:val="20"/>
        </w:rPr>
        <w:t>moking like  lung cancer, heart related problem and respiratory complications</w:t>
      </w:r>
      <w:hyperlink w:anchor="_ENREF_3" w:tooltip="Health, 2014 #63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&lt;EndNote&gt;&lt;Cite&gt;&lt;Author&gt;Health&lt;/Author&gt;&lt;Year&gt;2014&lt;/Year&gt;&lt;RecNum&gt;636&lt;/RecNum&gt;&lt;DisplayText&gt;&lt;style face="superscript"&gt;3&lt;/style&gt;&lt;/DisplayText&gt;&lt;record&gt;&lt;rec-number&gt;636&lt;/rec-number&gt;&lt;foreign-keys&gt;&lt;key app="EN" db-id="a95r9wsedx0w06eezr55e2edfte25900asew" timestamp="1429419529"&gt;636&lt;/key&gt;&lt;/foreign-keys&gt;&lt;ref-type name="Journal Article"&gt;17&lt;/ref-type&gt;&lt;contributors&gt;&lt;authors&gt;&lt;author&gt;US Department of Health&lt;/author&gt;&lt;author&gt;Human Services&lt;/author&gt;&lt;/authors&gt;&lt;/contributors&gt;&lt;titles&gt;&lt;title&gt;The health consequences of smoking—50 years of progress: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Health&lt;/full-title&gt;&lt;/periodical&gt;&lt;volume&gt;17&lt;/volume&gt;&lt;dates&gt;&lt;year&gt;2014&lt;/year&gt;&lt;/dates&gt;&lt;urls&gt;&lt;/urls&gt;&lt;/record&gt;&lt;/Cite&gt;&lt;/EndNote&gt;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w:t>
        </w:r>
        <w:r w:rsidR="003B12F0" w:rsidRPr="00B436F7">
          <w:rPr>
            <w:rFonts w:ascii="Times New Roman" w:hAnsi="Times New Roman" w:cs="Times New Roman"/>
            <w:sz w:val="20"/>
            <w:szCs w:val="20"/>
          </w:rPr>
          <w:fldChar w:fldCharType="end"/>
        </w:r>
      </w:hyperlink>
      <w:r w:rsidRPr="00B436F7">
        <w:rPr>
          <w:rFonts w:ascii="Times New Roman" w:hAnsi="Times New Roman" w:cs="Times New Roman"/>
          <w:sz w:val="20"/>
          <w:szCs w:val="20"/>
        </w:rPr>
        <w:t>, cigarettes smoking are also responsible in the reduction of fertility as well as erectile dysfunction in males</w:t>
      </w:r>
      <w:hyperlink w:anchor="_ENREF_5" w:tooltip="Cramer, 1995 #653"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&lt;EndNote&gt;&lt;Cite&gt;&lt;Author&gt;Cramer&lt;/Author&gt;&lt;Year&gt;1995&lt;/Year&gt;&lt;RecNum&gt;653&lt;/RecNum&gt;&lt;DisplayText&gt;&lt;style face="superscript"&gt;5&lt;/style&gt;&lt;/DisplayText&gt;&lt;record&gt;&lt;rec-number&gt;653&lt;/rec-number&gt;&lt;foreign-keys&gt;&lt;key app="EN" db-id="a95r9wsedx0w06eezr55e2edfte25900asew" timestamp="1429441800"&gt;653&lt;/key&gt;&lt;/foreign-keys&gt;&lt;ref-type name="Journal Article"&gt;17&lt;/ref-type&gt;&lt;contributors&gt;&lt;authors&gt;&lt;author&gt;Cramer, Daniel W&lt;/author&gt;&lt;author&gt;Harlow, Bernard L&lt;/author&gt;&lt;author&gt;Xu, Huijuan&lt;/author&gt;&lt;author&gt;Fraer, Cameron&lt;/author&gt;&lt;author&gt;Barbieri, Robert&lt;/author&gt;&lt;/authors&gt;&lt;/contributors&gt;&lt;titles&gt;&lt;title&gt;Cross-sectional and case-controlled analyses of the association between smoking and early menopause&lt;/title&gt;&lt;secondary-title&gt;Maturitas&lt;/secondary-title&gt;&lt;/titles&gt;&lt;periodical&gt;&lt;full-title&gt;Maturitas&lt;/full-title&gt;&lt;/periodical&gt;&lt;pages&gt;79-87&lt;/pages&gt;&lt;volume&gt;22&lt;/volume&gt;&lt;number&gt;2&lt;/number&gt;&lt;dates&gt;&lt;year&gt;1995&lt;/year&gt;&lt;/dates&gt;&lt;isbn&gt;0378-5122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5</w:t>
        </w:r>
        <w:r w:rsidR="003B12F0" w:rsidRPr="00B436F7">
          <w:rPr>
            <w:rFonts w:ascii="Times New Roman" w:hAnsi="Times New Roman" w:cs="Times New Roman"/>
            <w:sz w:val="20"/>
            <w:szCs w:val="20"/>
          </w:rPr>
          <w:fldChar w:fldCharType="end"/>
        </w:r>
      </w:hyperlink>
      <w:r w:rsidRPr="00B436F7">
        <w:rPr>
          <w:rFonts w:ascii="Times New Roman" w:hAnsi="Times New Roman" w:cs="Times New Roman"/>
          <w:sz w:val="20"/>
          <w:szCs w:val="20"/>
        </w:rPr>
        <w:t>.</w:t>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It may also cause of  diabetes and rises both the risk and the severity of rheumatoid arthritis</w:t>
      </w:r>
      <w:hyperlink w:anchor="_ENREF_3" w:tooltip="Health, 2014 #63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&lt;EndNote&gt;&lt;Cite&gt;&lt;Author&gt;Health&lt;/Author&gt;&lt;Year&gt;2014&lt;/Year&gt;&lt;RecNum&gt;636&lt;/RecNum&gt;&lt;DisplayText&gt;&lt;style face="superscript"&gt;3&lt;/style&gt;&lt;/DisplayText&gt;&lt;record&gt;&lt;rec-number&gt;636&lt;/rec-number&gt;&lt;foreign-keys&gt;&lt;key app="EN" db-id="a95r9wsedx0w06eezr55e2edfte25900asew" timestamp="1429419529"&gt;636&lt;/key&gt;&lt;/foreign-keys&gt;&lt;ref-type name="Journal Article"&gt;17&lt;/ref-type&gt;&lt;contributors&gt;&lt;authors&gt;&lt;author&gt;US Department of Health&lt;/author&gt;&lt;author&gt;Human Services&lt;/author&gt;&lt;/authors&gt;&lt;/contributors&gt;&lt;titles&gt;&lt;title&gt;The health consequences of smoking—50 years of progress: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Health&lt;/full-title&gt;&lt;/periodical&gt;&lt;volume&gt;17&lt;/volume&gt;&lt;dates&gt;&lt;year&gt;2014&lt;/year&gt;&lt;/dates&gt;&lt;urls&gt;&lt;/urls&gt;&lt;/record&gt;&lt;/Cite&gt;&lt;/EndNote&gt;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w:t>
        </w:r>
        <w:r w:rsidR="003B12F0" w:rsidRPr="00B436F7">
          <w:rPr>
            <w:rFonts w:ascii="Times New Roman" w:hAnsi="Times New Roman" w:cs="Times New Roman"/>
            <w:sz w:val="20"/>
            <w:szCs w:val="20"/>
          </w:rPr>
          <w:fldChar w:fldCharType="end"/>
        </w:r>
      </w:hyperlink>
      <w:r w:rsidRPr="00B436F7">
        <w:rPr>
          <w:rFonts w:ascii="Times New Roman" w:hAnsi="Times New Roman" w:cs="Times New Roman"/>
          <w:sz w:val="20"/>
          <w:szCs w:val="20"/>
        </w:rPr>
        <w:t>.</w:t>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It  causes the age-related macular degeneration</w:t>
      </w:r>
      <w:hyperlink w:anchor="_ENREF_3" w:tooltip="Health, 2014 #63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&lt;EndNote&gt;&lt;Cite&gt;&lt;Author&gt;Health&lt;/Author&gt;&lt;Year&gt;2014&lt;/Year&gt;&lt;RecNum&gt;636&lt;/RecNum&gt;&lt;DisplayText&gt;&lt;style face="superscript"&gt;3&lt;/style&gt;&lt;/DisplayText&gt;&lt;record&gt;&lt;rec-number&gt;636&lt;/rec-number&gt;&lt;foreign-keys&gt;&lt;key app="EN" db-id="a95r9wsedx0w06eezr55e2edfte25900asew" timestamp="1429419529"&gt;636&lt;/key&gt;&lt;/foreign-keys&gt;&lt;ref-type name="Journal Article"&gt;17&lt;/ref-type&gt;&lt;contributors&gt;&lt;authors&gt;&lt;author&gt;US Department of Health&lt;/author&gt;&lt;author&gt;Human Services&lt;/author&gt;&lt;/authors&gt;&lt;/contributors&gt;&lt;titles&gt;&lt;title&gt;The health consequences of smoking—50 years of progress: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Health&lt;/full-title&gt;&lt;/periodical&gt;&lt;volume&gt;17&lt;/volume&gt;&lt;dates&gt;&lt;year&gt;2014&lt;/year&gt;&lt;/dates&gt;&lt;urls&gt;&lt;/urls&gt;&lt;/record&gt;&lt;/Cite&gt;&lt;/EndNote&gt;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w:t>
        </w:r>
        <w:r w:rsidR="003B12F0" w:rsidRPr="00B436F7">
          <w:rPr>
            <w:rFonts w:ascii="Times New Roman" w:hAnsi="Times New Roman" w:cs="Times New Roman"/>
            <w:sz w:val="20"/>
            <w:szCs w:val="20"/>
          </w:rPr>
          <w:fldChar w:fldCharType="end"/>
        </w:r>
      </w:hyperlink>
      <w:r w:rsidR="0031347F">
        <w:rPr>
          <w:rFonts w:ascii="Times New Roman" w:hAnsi="Times New Roman" w:cs="Times New Roman"/>
          <w:sz w:val="20"/>
          <w:szCs w:val="20"/>
        </w:rPr>
        <w:t xml:space="preserve"> and a </w:t>
      </w:r>
      <w:r w:rsidRPr="00B436F7">
        <w:rPr>
          <w:rFonts w:ascii="Times New Roman" w:hAnsi="Times New Roman" w:cs="Times New Roman"/>
          <w:sz w:val="20"/>
          <w:szCs w:val="20"/>
        </w:rPr>
        <w:t>major cause of chronic coughing, increased phlegm, emphysema and bronchitis. Smoking intensifies asthma in adults and also damages the immune system</w:t>
      </w:r>
      <w:hyperlink w:anchor="_ENREF_3" w:tooltip="Health, 2014 #63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&lt;EndNote&gt;&lt;Cite&gt;&lt;Author&gt;Health&lt;/Author&gt;&lt;Year&gt;2014&lt;/Year&gt;&lt;RecNum&gt;636&lt;/RecNum&gt;&lt;DisplayText&gt;&lt;style face="superscript"&gt;3&lt;/style&gt;&lt;/DisplayText&gt;&lt;record&gt;&lt;rec-number&gt;636&lt;/rec-number&gt;&lt;foreign-keys&gt;&lt;key app="EN" db-id="a95r9wsedx0w06eezr55e2edfte25900asew" timestamp="1429419529"&gt;636&lt;/key&gt;&lt;/foreign-keys&gt;&lt;ref-type name="Journal Article"&gt;17&lt;/ref-type&gt;&lt;contributors&gt;&lt;authors&gt;&lt;author&gt;US Department of Health&lt;/author&gt;&lt;author&gt;Human Services&lt;/author&gt;&lt;/authors&gt;&lt;/contributors&gt;&lt;titles&gt;&lt;title&gt;The health consequences of smoking—50 years of progress: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Health&lt;/full-title&gt;&lt;/periodical&gt;&lt;volume&gt;17&lt;/volume&gt;&lt;dates&gt;&lt;year&gt;2014&lt;/year&gt;&lt;/dates&gt;&lt;urls&gt;&lt;/urls&gt;&lt;/record&gt;&lt;/Cite&gt;&lt;/EndNote&gt;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w:t>
        </w:r>
        <w:r w:rsidR="003B12F0" w:rsidRPr="00B436F7">
          <w:rPr>
            <w:rFonts w:ascii="Times New Roman" w:hAnsi="Times New Roman" w:cs="Times New Roman"/>
            <w:sz w:val="20"/>
            <w:szCs w:val="20"/>
          </w:rPr>
          <w:fldChar w:fldCharType="end"/>
        </w:r>
      </w:hyperlink>
      <w:r w:rsidRPr="00B436F7">
        <w:rPr>
          <w:rFonts w:ascii="Times New Roman" w:hAnsi="Times New Roman" w:cs="Times New Roman"/>
          <w:sz w:val="20"/>
          <w:szCs w:val="20"/>
        </w:rPr>
        <w:t>.</w:t>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Smokers are m</w:t>
      </w:r>
      <w:r w:rsidR="000D7117">
        <w:rPr>
          <w:rFonts w:ascii="Times New Roman" w:hAnsi="Times New Roman" w:cs="Times New Roman"/>
          <w:sz w:val="20"/>
          <w:szCs w:val="20"/>
        </w:rPr>
        <w:t xml:space="preserve">ore prone to influenza and </w:t>
      </w:r>
      <w:r w:rsidRPr="00B436F7">
        <w:rPr>
          <w:rFonts w:ascii="Times New Roman" w:hAnsi="Times New Roman" w:cs="Times New Roman"/>
          <w:sz w:val="20"/>
          <w:szCs w:val="20"/>
        </w:rPr>
        <w:t>likely to experience severe symptoms when they get the flu</w:t>
      </w:r>
      <w:hyperlink w:anchor="_ENREF_6" w:tooltip="Kark, 1982 #638"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&lt;EndNote&gt;&lt;Cite&gt;&lt;Author&gt;Kark&lt;/Author&gt;&lt;Year&gt;1982&lt;/Year&gt;&lt;RecNum&gt;638&lt;/RecNum&gt;&lt;DisplayText&gt;&lt;style face="superscript"&gt;6&lt;/style&gt;&lt;/DisplayText&gt;&lt;record&gt;&lt;rec-number&gt;638&lt;/rec-number&gt;&lt;foreign-keys&gt;&lt;key app="EN" db-id="a95r9wsedx0w06eezr55e2edfte25900asew" timestamp="1429420056"&gt;638&lt;/key&gt;&lt;/foreign-keys&gt;&lt;ref-type name="Journal Article"&gt;17&lt;/ref-type&gt;&lt;contributors&gt;&lt;authors&gt;&lt;author&gt;Kark, Jeremy D&lt;/author&gt;&lt;author&gt;Lebiush, Moshe&lt;/author&gt;&lt;author&gt;Rannon, Lotte&lt;/author&gt;&lt;/authors&gt;&lt;/contributors&gt;&lt;titles&gt;&lt;title&gt;Cigarette smoking as a risk factor for epidemic a (h1n1) influenza in young men&lt;/title&gt;&lt;secondary-title&gt;New England Journal of Medicine&lt;/secondary-title&gt;&lt;/titles&gt;&lt;periodical&gt;&lt;full-title&gt;New England Journal of Medicine&lt;/full-title&gt;&lt;/periodical&gt;&lt;pages&gt;1042-1046&lt;/pages&gt;&lt;volume&gt;307&lt;/volume&gt;&lt;number&gt;17&lt;/number&gt;&lt;dates&gt;&lt;year&gt;1982&lt;/year&gt;&lt;/dates&gt;&lt;isbn&gt;0028-4793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6</w:t>
        </w:r>
        <w:r w:rsidR="003B12F0" w:rsidRPr="00B436F7">
          <w:rPr>
            <w:rFonts w:ascii="Times New Roman" w:hAnsi="Times New Roman" w:cs="Times New Roman"/>
            <w:sz w:val="20"/>
            <w:szCs w:val="20"/>
          </w:rPr>
          <w:fldChar w:fldCharType="end"/>
        </w:r>
      </w:hyperlink>
      <w:r w:rsidR="00CB60C4" w:rsidRPr="00B436F7">
        <w:rPr>
          <w:rFonts w:ascii="Times New Roman" w:hAnsi="Times New Roman" w:cs="Times New Roman"/>
          <w:sz w:val="20"/>
          <w:szCs w:val="20"/>
        </w:rPr>
        <w:t>. I</w:t>
      </w:r>
      <w:r w:rsidRPr="00B436F7">
        <w:rPr>
          <w:rFonts w:ascii="Times New Roman" w:hAnsi="Times New Roman" w:cs="Times New Roman"/>
          <w:sz w:val="20"/>
          <w:szCs w:val="20"/>
        </w:rPr>
        <w:t>t is common understanding among smokers that cigarettes smoking relieves stress, Epidemiologic</w:t>
      </w:r>
      <w:bookmarkStart w:id="1" w:name="d4401e162"/>
      <w:bookmarkStart w:id="2" w:name="d4401e164"/>
      <w:bookmarkStart w:id="3" w:name="d4401e166"/>
      <w:bookmarkStart w:id="4" w:name="d4401e168"/>
      <w:bookmarkEnd w:id="1"/>
      <w:bookmarkEnd w:id="2"/>
      <w:bookmarkEnd w:id="3"/>
      <w:bookmarkEnd w:id="4"/>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HYPERLINK \l "_ENREF_7" \o "Glassman, 1990 #646" </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&lt;EndNote&gt;&lt;Cite&gt;&lt;Author&gt;Glassman&lt;/Author&gt;&lt;Year&gt;1990&lt;/Year&gt;&lt;RecNum&gt;646&lt;/RecNum&gt;&lt;DisplayText&gt;&lt;style face="superscript"&gt;7&lt;/style&gt;&lt;/DisplayText&gt;&lt;record&gt;&lt;rec-number&gt;646&lt;/rec-number&gt;&lt;foreign-keys&gt;&lt;key app="EN" db-id="a95r9wsedx0w06eezr55e2edfte25900asew" timestamp="1429426873"&gt;646&lt;/key&gt;&lt;/foreign-keys&gt;&lt;ref-type name="Journal Article"&gt;17&lt;/ref-type&gt;&lt;contributors&gt;&lt;authors&gt;&lt;author&gt;Glassman, Alexander H&lt;/author&gt;&lt;author&gt;Helzer, John E&lt;/author&gt;&lt;author&gt;Covey, Lirio S&lt;/author&gt;&lt;author&gt;Cottler, Linda B&lt;/author&gt;&lt;author&gt;Stetner, Fay&lt;/author&gt;&lt;author&gt;Tipp, Jayson E&lt;/author&gt;&lt;author&gt;Johnson, Jim&lt;/author&gt;&lt;/authors&gt;&lt;/contributors&gt;&lt;titles&gt;&lt;title&gt;Smoking, smoking cessation, and major depression&lt;/title&gt;&lt;secondary-title&gt;Jama&lt;/secondary-title&gt;&lt;/titles&gt;&lt;periodical&gt;&lt;full-title&gt;Jama&lt;/full-title&gt;&lt;/periodical&gt;&lt;pages&gt;1546-1549&lt;/pages&gt;&lt;volume&gt;264&lt;/volume&gt;&lt;number&gt;12&lt;/number&gt;&lt;dates&gt;&lt;year&gt;1990&lt;/year&gt;&lt;/dates&gt;&lt;isbn&gt;0098-7484&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7</w:t>
      </w:r>
      <w:r w:rsidR="003B12F0" w:rsidRPr="00B436F7">
        <w:rPr>
          <w:rFonts w:ascii="Times New Roman" w:hAnsi="Times New Roman" w:cs="Times New Roman"/>
          <w:sz w:val="20"/>
          <w:szCs w:val="20"/>
        </w:rPr>
        <w:fldChar w:fldCharType="end"/>
      </w:r>
      <w:r w:rsidR="003B12F0" w:rsidRPr="00B436F7">
        <w:rPr>
          <w:rFonts w:ascii="Times New Roman" w:hAnsi="Times New Roman" w:cs="Times New Roman"/>
          <w:sz w:val="20"/>
          <w:szCs w:val="20"/>
        </w:rPr>
        <w:fldChar w:fldCharType="end"/>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and clinical</w:t>
      </w:r>
      <w:bookmarkStart w:id="5" w:name="d4401e172"/>
      <w:bookmarkStart w:id="6" w:name="d4401e174"/>
      <w:bookmarkEnd w:id="5"/>
      <w:bookmarkEnd w:id="6"/>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HYPERLINK \l "_ENREF_8" \o "Kandel, 1986 #647" </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&lt;EndNote&gt;&lt;Cite&gt;&lt;Author&gt;Kandel&lt;/Author&gt;&lt;Year&gt;1986&lt;/Year&gt;&lt;RecNum&gt;647&lt;/RecNum&gt;&lt;DisplayText&gt;&lt;style face="superscript"&gt;8&lt;/style&gt;&lt;/DisplayText&gt;&lt;record&gt;&lt;rec-number&gt;647&lt;/rec-number&gt;&lt;foreign-keys&gt;&lt;key app="EN" db-id="a95r9wsedx0w06eezr55e2edfte25900asew" timestamp="1429427112"&gt;647&lt;/key&gt;&lt;/foreign-keys&gt;&lt;ref-type name="Journal Article"&gt;17&lt;/ref-type&gt;&lt;contributors&gt;&lt;authors&gt;&lt;author&gt;Kandel, Denise B&lt;/author&gt;&lt;author&gt;Davies, Mark&lt;/author&gt;&lt;/authors&gt;&lt;/contributors&gt;&lt;titles&gt;&lt;title&gt;Adult sequelae of adolescent depressive symptoms&lt;/title&gt;&lt;secondary-title&gt;Archives of General Psychiatry&lt;/secondary-title&gt;&lt;/titles&gt;&lt;periodical&gt;&lt;full-title&gt;Archives of General Psychiatry&lt;/full-title&gt;&lt;/periodical&gt;&lt;pages&gt;255-262&lt;/pages&gt;&lt;volume&gt;43&lt;/volume&gt;&lt;number&gt;3&lt;/number&gt;&lt;dates&gt;&lt;year&gt;1986&lt;/year&gt;&lt;/dates&gt;&lt;isbn&gt;0003-990X&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8</w:t>
      </w:r>
      <w:r w:rsidR="003B12F0" w:rsidRPr="00B436F7">
        <w:rPr>
          <w:rFonts w:ascii="Times New Roman" w:hAnsi="Times New Roman" w:cs="Times New Roman"/>
          <w:sz w:val="20"/>
          <w:szCs w:val="20"/>
        </w:rPr>
        <w:fldChar w:fldCharType="end"/>
      </w:r>
      <w:r w:rsidR="003B12F0" w:rsidRPr="00B436F7">
        <w:rPr>
          <w:rFonts w:ascii="Times New Roman" w:hAnsi="Times New Roman" w:cs="Times New Roman"/>
          <w:sz w:val="20"/>
          <w:szCs w:val="20"/>
        </w:rPr>
        <w:fldChar w:fldCharType="end"/>
      </w:r>
      <w:r w:rsidR="00CB60C4" w:rsidRPr="00B436F7">
        <w:rPr>
          <w:rFonts w:ascii="Times New Roman" w:hAnsi="Times New Roman" w:cs="Times New Roman"/>
          <w:b/>
          <w:sz w:val="20"/>
          <w:szCs w:val="20"/>
          <w:vertAlign w:val="superscript"/>
        </w:rPr>
        <w:t xml:space="preserve"> </w:t>
      </w:r>
      <w:r w:rsidRPr="00B436F7">
        <w:rPr>
          <w:rFonts w:ascii="Times New Roman" w:hAnsi="Times New Roman" w:cs="Times New Roman"/>
          <w:sz w:val="20"/>
          <w:szCs w:val="20"/>
        </w:rPr>
        <w:t>studies have reported a strong association between smoking and depression. Smoking only appears to decrease tension because it declines the irritability and stress caused by the underlying nicotine addiction</w:t>
      </w:r>
      <w:hyperlink w:anchor="_ENREF_9" w:tooltip="Parrott, 1999 #639"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&lt;EndNote&gt;&lt;Cite&gt;&lt;Author&gt;Parrott&lt;/Author&gt;&lt;Year&gt;1999&lt;/Year&gt;&lt;RecNum&gt;639&lt;/RecNum&gt;&lt;DisplayText&gt;&lt;style face="superscript"&gt;9&lt;/style&gt;&lt;/DisplayText&gt;&lt;record&gt;&lt;rec-number&gt;639&lt;/rec-number&gt;&lt;foreign-keys&gt;&lt;key app="EN" db-id="a95r9wsedx0w06eezr55e2edfte25900asew" timestamp="1429420284"&gt;639&lt;/key&gt;&lt;/foreign-keys&gt;&lt;ref-type name="Journal Article"&gt;17&lt;/ref-type&gt;&lt;contributors&gt;&lt;authors&gt;&lt;author&gt;Parrott, Andy C&lt;/author&gt;&lt;/authors&gt;&lt;/contributors&gt;&lt;titles&gt;&lt;title&gt;Does cigarette smoking cause stress?&lt;/title&gt;&lt;secondary-title&gt;American Psychologist&lt;/secondary-title&gt;&lt;/titles&gt;&lt;periodical&gt;&lt;full-title&gt;American Psychologist&lt;/full-title&gt;&lt;/periodical&gt;&lt;pages&gt;817&lt;/pages&gt;&lt;volume&gt;54&lt;/volume&gt;&lt;number&gt;10&lt;/number&gt;&lt;dates&gt;&lt;year&gt;1999&lt;/year&gt;&lt;/dates&gt;&lt;isbn&gt;1935-990X&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9</w:t>
        </w:r>
        <w:r w:rsidR="003B12F0" w:rsidRPr="00B436F7">
          <w:rPr>
            <w:rFonts w:ascii="Times New Roman" w:hAnsi="Times New Roman" w:cs="Times New Roman"/>
            <w:sz w:val="20"/>
            <w:szCs w:val="20"/>
          </w:rPr>
          <w:fldChar w:fldCharType="end"/>
        </w:r>
      </w:hyperlink>
      <w:r w:rsidR="00CB60C4" w:rsidRPr="00B436F7">
        <w:rPr>
          <w:rFonts w:ascii="Times New Roman" w:hAnsi="Times New Roman" w:cs="Times New Roman"/>
          <w:sz w:val="20"/>
          <w:szCs w:val="20"/>
        </w:rPr>
        <w:t>.</w:t>
      </w:r>
    </w:p>
    <w:p w14:paraId="3AC4D722" w14:textId="12F9ED60" w:rsidR="006575D7" w:rsidRPr="00B436F7" w:rsidRDefault="00B13FAF" w:rsidP="009C0B0A">
      <w:pPr>
        <w:tabs>
          <w:tab w:val="left" w:pos="2472"/>
        </w:tabs>
        <w:spacing w:line="0" w:lineRule="atLeast"/>
        <w:jc w:val="both"/>
        <w:rPr>
          <w:rFonts w:ascii="Times New Roman" w:hAnsi="Times New Roman" w:cs="Times New Roman"/>
          <w:sz w:val="20"/>
          <w:szCs w:val="20"/>
        </w:rPr>
      </w:pPr>
      <w:r>
        <w:rPr>
          <w:rFonts w:ascii="Times New Roman" w:hAnsi="Times New Roman" w:cs="Times New Roman"/>
          <w:sz w:val="20"/>
          <w:szCs w:val="20"/>
        </w:rPr>
        <w:t xml:space="preserve">Several </w:t>
      </w:r>
      <w:r w:rsidR="00643F07">
        <w:rPr>
          <w:rFonts w:ascii="Times New Roman" w:hAnsi="Times New Roman" w:cs="Times New Roman"/>
          <w:sz w:val="20"/>
          <w:szCs w:val="20"/>
        </w:rPr>
        <w:t>studies</w:t>
      </w:r>
      <w:r>
        <w:rPr>
          <w:rFonts w:ascii="Times New Roman" w:hAnsi="Times New Roman" w:cs="Times New Roman"/>
          <w:sz w:val="20"/>
          <w:szCs w:val="20"/>
        </w:rPr>
        <w:t xml:space="preserve"> revealed</w:t>
      </w:r>
      <w:r w:rsidR="00A85661">
        <w:rPr>
          <w:rFonts w:ascii="Times New Roman" w:hAnsi="Times New Roman" w:cs="Times New Roman"/>
          <w:sz w:val="20"/>
          <w:szCs w:val="20"/>
        </w:rPr>
        <w:t xml:space="preserve"> </w:t>
      </w:r>
      <w:r w:rsidR="006575D7" w:rsidRPr="00B436F7">
        <w:rPr>
          <w:rFonts w:ascii="Times New Roman" w:hAnsi="Times New Roman" w:cs="Times New Roman"/>
          <w:sz w:val="20"/>
          <w:szCs w:val="20"/>
        </w:rPr>
        <w:t>that socio demographic factors are consistently ass</w:t>
      </w:r>
      <w:r>
        <w:rPr>
          <w:rFonts w:ascii="Times New Roman" w:hAnsi="Times New Roman" w:cs="Times New Roman"/>
          <w:sz w:val="20"/>
          <w:szCs w:val="20"/>
        </w:rPr>
        <w:t>ociated with cigarette smoking namely</w:t>
      </w:r>
      <w:r w:rsidR="006575D7" w:rsidRPr="00B436F7">
        <w:rPr>
          <w:rFonts w:ascii="Times New Roman" w:hAnsi="Times New Roman" w:cs="Times New Roman"/>
          <w:sz w:val="20"/>
          <w:szCs w:val="20"/>
        </w:rPr>
        <w:t xml:space="preserve"> male sex, younger age, lower </w:t>
      </w:r>
      <w:r>
        <w:rPr>
          <w:rFonts w:ascii="Times New Roman" w:hAnsi="Times New Roman" w:cs="Times New Roman"/>
          <w:sz w:val="20"/>
          <w:szCs w:val="20"/>
        </w:rPr>
        <w:t>socio economic status</w:t>
      </w:r>
      <w:r w:rsidR="006575D7" w:rsidRPr="00B436F7">
        <w:rPr>
          <w:rFonts w:ascii="Times New Roman" w:hAnsi="Times New Roman" w:cs="Times New Roman"/>
          <w:sz w:val="20"/>
          <w:szCs w:val="20"/>
        </w:rPr>
        <w:t xml:space="preserve">, and lower educational </w:t>
      </w:r>
      <w:r>
        <w:rPr>
          <w:rFonts w:ascii="Times New Roman" w:hAnsi="Times New Roman" w:cs="Times New Roman"/>
          <w:sz w:val="20"/>
          <w:szCs w:val="20"/>
        </w:rPr>
        <w:t>background</w:t>
      </w:r>
      <w:r w:rsidR="006575D7" w:rsidRPr="00B436F7">
        <w:rPr>
          <w:rFonts w:ascii="Times New Roman" w:hAnsi="Times New Roman" w:cs="Times New Roman"/>
          <w:sz w:val="20"/>
          <w:szCs w:val="20"/>
        </w:rPr>
        <w:t xml:space="preserve"> are </w:t>
      </w:r>
      <w:r>
        <w:rPr>
          <w:rFonts w:ascii="Times New Roman" w:hAnsi="Times New Roman" w:cs="Times New Roman"/>
          <w:sz w:val="20"/>
          <w:szCs w:val="20"/>
        </w:rPr>
        <w:t>directly linked</w:t>
      </w:r>
      <w:r w:rsidR="006575D7" w:rsidRPr="00B436F7">
        <w:rPr>
          <w:rFonts w:ascii="Times New Roman" w:hAnsi="Times New Roman" w:cs="Times New Roman"/>
          <w:sz w:val="20"/>
          <w:szCs w:val="20"/>
        </w:rPr>
        <w:t xml:space="preserve"> with smoking prevalence</w:t>
      </w:r>
      <w:r w:rsidR="007603CF" w:rsidRPr="00B436F7">
        <w:rPr>
          <w:rFonts w:ascii="Times New Roman" w:hAnsi="Times New Roman" w:cs="Times New Roman"/>
          <w:sz w:val="20"/>
          <w:szCs w:val="20"/>
        </w:rPr>
        <w:fldChar w:fldCharType="begin">
          <w:fldData xml:space="preserve">PEVuZE5vdGU+PENpdGU+PFllYXI+MTk5NDwvWWVhcj48UmVjTnVtPjY0MzwvUmVjTnVtPjxEaXNw
bGF5VGV4dD48c3R5bGUgZmFjZT0ic3VwZXJzY3JpcHQiPjEwOyAxMTsgMTI7IDEzOyAxNDwvc3R5
bGU+PC9EaXNwbGF5VGV4dD48cmVjb3JkPjxyZWMtbnVtYmVyPjY0MzwvcmVjLW51bWJlcj48Zm9y
ZWlnbi1rZXlzPjxrZXkgYXBwPSJFTiIgZGItaWQ9ImE5NXI5d3NlZHgwdzA2ZWV6cjU1ZTJlZGZ0
ZTI1OTAwYXNldyIgdGltZXN0YW1wPSIxNDI5NDIxMjcxIj42NDM8L2tleT48L2ZvcmVpZ24ta2V5
cz48cmVmLXR5cGUgbmFtZT0iSm91cm5hbCBBcnRpY2xlIj4xNzwvcmVmLXR5cGU+PGNvbnRyaWJ1
dG9ycz48L2NvbnRyaWJ1dG9ycz48dGl0bGVzPjx0aXRsZT5DZW50ZXJzIGZvciBEaXNlYXNlIENv
bnRyb2wgUHJldmVudGlvbi4gQ2lnYXJldHRlIHNtb2tpbmcgYW1vbmcgYWR1bHRzLS1Vbml0ZWQg
U3RhdGVzLCAxOTkyIGFuZCBjaGFuZ2VzIGluIHRoZSBkZWZpbml0aW9uIG9mIGN1cnJlbnQgY2ln
YXJldHRlIHNtb2tpbmcuPC90aXRsZT48c2Vjb25kYXJ5LXRpdGxlPk1NV1IuIE1vcmJpZGl0eSBh
bmQgbW9ydGFsaXR5IHdlZWtseSByZXBvcnQ8L3NlY29uZGFyeS10aXRsZT48L3RpdGxlcz48cGVy
aW9kaWNhbD48ZnVsbC10aXRsZT5NTVdSIE1vcmIgTW9ydGFsIFdrbHkgUmVwPC9mdWxsLXRpdGxl
PjxhYmJyLTE+TU1XUi4gTW9yYmlkaXR5IGFuZCBtb3J0YWxpdHkgd2Vla2x5IHJlcG9ydDwvYWJi
ci0xPjwvcGVyaW9kaWNhbD48cGFnZXM+MzQyPC9wYWdlcz48dm9sdW1lPjQzPC92b2x1bWU+PG51
bWJlcj4xOTwvbnVtYmVyPjxkYXRlcz48eWVhcj4xOTk0PC95ZWFyPjwvZGF0ZXM+PGlzYm4+MDE0
OS0yMTk1PC9pc2JuPjx1cmxzPjwvdXJscz48L3JlY29yZD48L0NpdGU+PENpdGU+PEF1dGhvcj5a
aHU8L0F1dGhvcj48WWVhcj4xOTk2PC9ZZWFyPjxSZWNOdW0+NjQyPC9SZWNOdW0+PHJlY29yZD48
cmVjLW51bWJlcj42NDI8L3JlYy1udW1iZXI+PGZvcmVpZ24ta2V5cz48a2V5IGFwcD0iRU4iIGRi
LWlkPSJhOTVyOXdzZWR4MHcwNmVlenI1NWUyZWRmdGUyNTkwMGFzZXciIHRpbWVzdGFtcD0iMTQy
OTQyMTEwNiI+NjQyPC9rZXk+PC9mb3JlaWduLWtleXM+PHJlZi10eXBlIG5hbWU9IkpvdXJuYWwg
QXJ0aWNsZSI+MTc8L3JlZi10eXBlPjxjb250cmlidXRvcnM+PGF1dGhvcnM+PGF1dGhvcj5aaHUs
IEJhby1QaW5nPC9hdXRob3I+PGF1dGhvcj5HaW92aW5vLCBHYXJ5IEE8L2F1dGhvcj48YXV0aG9y
Pk1vd2VyeSwgUGF1bCBEPC9hdXRob3I+PGF1dGhvcj5Fcmlrc2VuLCBNaWNoYWVsIFA8L2F1dGhv
cj48L2F1dGhvcnM+PC9jb250cmlidXRvcnM+PHRpdGxlcz48dGl0bGU+VGhlIHJlbGF0aW9uc2hp
cCBiZXR3ZWVuIGNpZ2FyZXR0ZSBzbW9raW5nIGFuZCBlZHVjYXRpb24gcmV2aXNpdGVkOiBpbXBs
aWNhdGlvbnMgZm9yIGNhdGVnb3JpemluZyBwZXJzb25zJmFwb3M7IGVkdWNhdGlvbmFsIHN0YXR1
czwvdGl0bGU+PHNlY29uZGFyeS10aXRsZT5BbWVyaWNhbiBKb3VybmFsIG9mIFB1YmxpYyBIZWFs
dGg8L3NlY29uZGFyeS10aXRsZT48L3RpdGxlcz48cGVyaW9kaWNhbD48ZnVsbC10aXRsZT5BbWVy
aWNhbiBKb3VybmFsIG9mIFB1YmxpYyBIZWFsdGg8L2Z1bGwtdGl0bGU+PC9wZXJpb2RpY2FsPjxw
YWdlcz4xNTgyLTE1ODk8L3BhZ2VzPjx2b2x1bWU+ODY8L3ZvbHVtZT48bnVtYmVyPjExPC9udW1i
ZXI+PGRhdGVzPjx5ZWFyPjE5OTY8L3llYXI+PC9kYXRlcz48aXNibj4wMDkwLTAwMzY8L2lzYm4+
PHVybHM+PC91cmxzPjwvcmVjb3JkPjwvQ2l0ZT48Q2l0ZT48WWVhcj4xOTk3PC9ZZWFyPjxSZWNO
dW0+NjQxPC9SZWNOdW0+PHJlY29yZD48cmVjLW51bWJlcj42NDE8L3JlYy1udW1iZXI+PGZvcmVp
Z24ta2V5cz48a2V5IGFwcD0iRU4iIGRiLWlkPSJhOTVyOXdzZWR4MHcwNmVlenI1NWUyZWRmdGUy
NTkwMGFzZXciIHRpbWVzdGFtcD0iMTQyOTQyMDkzMyI+NjQxPC9rZXk+PC9mb3JlaWduLWtleXM+
PHJlZi10eXBlIG5hbWU9IkpvdXJuYWwgQXJ0aWNsZSI+MTc8L3JlZi10eXBlPjxjb250cmlidXRv
cnM+PC9jb250cmlidXRvcnM+PHRpdGxlcz48dGl0bGU+Q2VudGVycyBmb3IgRGlzZWFzZSBDb250
cm9sIFByZXZlbnRpb24uIENpZ2FyZXR0ZSBzbW9raW5nIGFtb25nIGFkdWx0cy0tVW5pdGVkIFN0
YXRlcywgMTk5NTwvdGl0bGU+PHNlY29uZGFyeS10aXRsZT5NTVdSLiBNb3JiaWRpdHkgYW5kIG1v
cnRhbGl0eSB3ZWVrbHkgcmVwb3J0PC9zZWNvbmRhcnktdGl0bGU+PC90aXRsZXM+PHBlcmlvZGlj
YWw+PGZ1bGwtdGl0bGU+TU1XUiBNb3JiIE1vcnRhbCBXa2x5IFJlcDwvZnVsbC10aXRsZT48YWJi
ci0xPk1NV1IuIE1vcmJpZGl0eSBhbmQgbW9ydGFsaXR5IHdlZWtseSByZXBvcnQ8L2FiYnItMT48
L3BlcmlvZGljYWw+PHBhZ2VzPjEyLTE3PC9wYWdlcz48dm9sdW1lPjQ2PC92b2x1bWU+PG51bWJl
cj41MTwvbnVtYmVyPjxkYXRlcz48eWVhcj4xOTk3PC95ZWFyPjwvZGF0ZXM+PGlzYm4+MDE0OS0y
MTk1PC9pc2JuPjx1cmxzPjwvdXJscz48L3JlY29yZD48L0NpdGU+PENpdGU+PEF1dGhvcj5Fc2Nv
YmVkbzwvQXV0aG9yPjxZZWFyPjE5OTU8L1llYXI+PFJlY051bT42NDU8L1JlY051bT48cmVjb3Jk
PjxyZWMtbnVtYmVyPjY0NTwvcmVjLW51bWJlcj48Zm9yZWlnbi1rZXlzPjxrZXkgYXBwPSJFTiIg
ZGItaWQ9ImE5NXI5d3NlZHgwdzA2ZWV6cjU1ZTJlZGZ0ZTI1OTAwYXNldyIgdGltZXN0YW1wPSIx
NDI5NDIxNDkyIj42NDU8L2tleT48L2ZvcmVpZ24ta2V5cz48cmVmLXR5cGUgbmFtZT0iSm91cm5h
bCBBcnRpY2xlIj4xNzwvcmVmLXR5cGU+PGNvbnRyaWJ1dG9ycz48YXV0aG9ycz48YXV0aG9yPkVz
Y29iZWRvLCBMdWlzIEc8L2F1dGhvcj48YXV0aG9yPlpodSwgQmFvLVBpbmc8L2F1dGhvcj48YXV0
aG9yPkdpb3Zpbm8sIEdhcnkgQTwvYXV0aG9yPjxhdXRob3I+RXJpa3NlbiwgTWljaGFlbCBQPC9h
dXRob3I+PC9hdXRob3JzPjwvY29udHJpYnV0b3JzPjx0aXRsZXM+PHRpdGxlPkVkdWNhdGlvbmFs
IGF0dGFpbm1lbnQgYW5kIHJhY2lhbCBkaWZmZXJlbmNlcyBpbiBjaWdhcmV0dGUgc21va2luZzwv
dGl0bGU+PHNlY29uZGFyeS10aXRsZT5Kb3VybmFsIG9mIHRoZSBOYXRpb25hbCBDYW5jZXIgSW5z
dGl0dXRlPC9zZWNvbmRhcnktdGl0bGU+PC90aXRsZXM+PHBlcmlvZGljYWw+PGZ1bGwtdGl0bGU+
Sm91cm5hbCBvZiB0aGUgTmF0aW9uYWwgQ2FuY2VyIEluc3RpdHV0ZTwvZnVsbC10aXRsZT48L3Bl
cmlvZGljYWw+PHBhZ2VzPjE1NTItMTU1MjwvcGFnZXM+PHZvbHVtZT44Nzwvdm9sdW1lPjxudW1i
ZXI+MjA8L251bWJlcj48ZGF0ZXM+PHllYXI+MTk5NTwveWVhcj48L2RhdGVzPjxpc2JuPjAwMjct
ODg3NDwvaXNibj48dXJscz48L3VybHM+PC9yZWNvcmQ+PC9DaXRlPjxDaXRlPjxBdXRob3I+RXNj
b2JlZG88L0F1dGhvcj48WWVhcj4xOTkwPC9ZZWFyPjxSZWNOdW0+NjQ0PC9SZWNOdW0+PHJlY29y
ZD48cmVjLW51bWJlcj42NDQ8L3JlYy1udW1iZXI+PGZvcmVpZ24ta2V5cz48a2V5IGFwcD0iRU4i
IGRiLWlkPSJhOTVyOXdzZWR4MHcwNmVlenI1NWUyZWRmdGUyNTkwMGFzZXciIHRpbWVzdGFtcD0i
MTQyOTQyMTM4NSI+NjQ0PC9rZXk+PC9mb3JlaWduLWtleXM+PHJlZi10eXBlIG5hbWU9IkpvdXJu
YWwgQXJ0aWNsZSI+MTc8L3JlZi10eXBlPjxjb250cmlidXRvcnM+PGF1dGhvcnM+PGF1dGhvcj5F
c2NvYmVkbywgTHVpcyBHPC9hdXRob3I+PGF1dGhvcj5BbmRhLCBSb2JlcnQgRjwvYXV0aG9yPjxh
dXRob3I+U21pdGgsIFBlcnJ5IEY8L2F1dGhvcj48YXV0aG9yPlJlbWluZ3RvbiwgUGF0cmljayBM
PC9hdXRob3I+PGF1dGhvcj5NYXN0LCBFcmljIEU8L2F1dGhvcj48L2F1dGhvcnM+PC9jb250cmli
dXRvcnM+PHRpdGxlcz48dGl0bGU+U29jaW9kZW1vZ3JhcGhpYyBjaGFyYWN0ZXJpc3RpY3Mgb2Yg
Y2lnYXJldHRlIHNtb2tpbmcgaW5pdGlhdGlvbiBpbiB0aGUgVW5pdGVkIFN0YXRlczogaW1wbGlj
YXRpb25zIGZvciBzbW9raW5nIHByZXZlbnRpb24gcG9saWN5PC90aXRsZT48c2Vjb25kYXJ5LXRp
dGxlPkphbWE8L3NlY29uZGFyeS10aXRsZT48L3RpdGxlcz48cGVyaW9kaWNhbD48ZnVsbC10aXRs
ZT5KYW1hPC9mdWxsLXRpdGxlPjwvcGVyaW9kaWNhbD48cGFnZXM+MTU1MC0xNTU1PC9wYWdlcz48
dm9sdW1lPjI2NDwvdm9sdW1lPjxudW1iZXI+MTI8L251bWJlcj48ZGF0ZXM+PHllYXI+MTk5MDwv
eWVhcj48L2RhdGVzPjxpc2JuPjAwOTgtNzQ4NDwvaXNibj48dXJscz48L3VybHM+PC9yZWNvcmQ+
PC9DaXRlPjwvRW5kTm90ZT5=
</w:fldData>
        </w:fldChar>
      </w:r>
      <w:r w:rsidR="00A3140B" w:rsidRPr="00B436F7">
        <w:rPr>
          <w:rFonts w:ascii="Times New Roman" w:hAnsi="Times New Roman" w:cs="Times New Roman"/>
          <w:sz w:val="20"/>
          <w:szCs w:val="20"/>
        </w:rPr>
        <w:instrText xml:space="preserve"> ADDIN EN.CITE </w:instrText>
      </w:r>
      <w:r w:rsidR="00A3140B" w:rsidRPr="00B436F7">
        <w:rPr>
          <w:rFonts w:ascii="Times New Roman" w:hAnsi="Times New Roman" w:cs="Times New Roman"/>
          <w:sz w:val="20"/>
          <w:szCs w:val="20"/>
        </w:rPr>
        <w:fldChar w:fldCharType="begin">
          <w:fldData xml:space="preserve">PEVuZE5vdGU+PENpdGU+PFllYXI+MTk5NDwvWWVhcj48UmVjTnVtPjY0MzwvUmVjTnVtPjxEaXNw
bGF5VGV4dD48c3R5bGUgZmFjZT0ic3VwZXJzY3JpcHQiPjEwOyAxMTsgMTI7IDEzOyAxNDwvc3R5
bGU+PC9EaXNwbGF5VGV4dD48cmVjb3JkPjxyZWMtbnVtYmVyPjY0MzwvcmVjLW51bWJlcj48Zm9y
ZWlnbi1rZXlzPjxrZXkgYXBwPSJFTiIgZGItaWQ9ImE5NXI5d3NlZHgwdzA2ZWV6cjU1ZTJlZGZ0
ZTI1OTAwYXNldyIgdGltZXN0YW1wPSIxNDI5NDIxMjcxIj42NDM8L2tleT48L2ZvcmVpZ24ta2V5
cz48cmVmLXR5cGUgbmFtZT0iSm91cm5hbCBBcnRpY2xlIj4xNzwvcmVmLXR5cGU+PGNvbnRyaWJ1
dG9ycz48L2NvbnRyaWJ1dG9ycz48dGl0bGVzPjx0aXRsZT5DZW50ZXJzIGZvciBEaXNlYXNlIENv
bnRyb2wgUHJldmVudGlvbi4gQ2lnYXJldHRlIHNtb2tpbmcgYW1vbmcgYWR1bHRzLS1Vbml0ZWQg
U3RhdGVzLCAxOTkyIGFuZCBjaGFuZ2VzIGluIHRoZSBkZWZpbml0aW9uIG9mIGN1cnJlbnQgY2ln
YXJldHRlIHNtb2tpbmcuPC90aXRsZT48c2Vjb25kYXJ5LXRpdGxlPk1NV1IuIE1vcmJpZGl0eSBh
bmQgbW9ydGFsaXR5IHdlZWtseSByZXBvcnQ8L3NlY29uZGFyeS10aXRsZT48L3RpdGxlcz48cGVy
aW9kaWNhbD48ZnVsbC10aXRsZT5NTVdSIE1vcmIgTW9ydGFsIFdrbHkgUmVwPC9mdWxsLXRpdGxl
PjxhYmJyLTE+TU1XUi4gTW9yYmlkaXR5IGFuZCBtb3J0YWxpdHkgd2Vla2x5IHJlcG9ydDwvYWJi
ci0xPjwvcGVyaW9kaWNhbD48cGFnZXM+MzQyPC9wYWdlcz48dm9sdW1lPjQzPC92b2x1bWU+PG51
bWJlcj4xOTwvbnVtYmVyPjxkYXRlcz48eWVhcj4xOTk0PC95ZWFyPjwvZGF0ZXM+PGlzYm4+MDE0
OS0yMTk1PC9pc2JuPjx1cmxzPjwvdXJscz48L3JlY29yZD48L0NpdGU+PENpdGU+PEF1dGhvcj5a
aHU8L0F1dGhvcj48WWVhcj4xOTk2PC9ZZWFyPjxSZWNOdW0+NjQyPC9SZWNOdW0+PHJlY29yZD48
cmVjLW51bWJlcj42NDI8L3JlYy1udW1iZXI+PGZvcmVpZ24ta2V5cz48a2V5IGFwcD0iRU4iIGRi
LWlkPSJhOTVyOXdzZWR4MHcwNmVlenI1NWUyZWRmdGUyNTkwMGFzZXciIHRpbWVzdGFtcD0iMTQy
OTQyMTEwNiI+NjQyPC9rZXk+PC9mb3JlaWduLWtleXM+PHJlZi10eXBlIG5hbWU9IkpvdXJuYWwg
QXJ0aWNsZSI+MTc8L3JlZi10eXBlPjxjb250cmlidXRvcnM+PGF1dGhvcnM+PGF1dGhvcj5aaHUs
IEJhby1QaW5nPC9hdXRob3I+PGF1dGhvcj5HaW92aW5vLCBHYXJ5IEE8L2F1dGhvcj48YXV0aG9y
Pk1vd2VyeSwgUGF1bCBEPC9hdXRob3I+PGF1dGhvcj5Fcmlrc2VuLCBNaWNoYWVsIFA8L2F1dGhv
cj48L2F1dGhvcnM+PC9jb250cmlidXRvcnM+PHRpdGxlcz48dGl0bGU+VGhlIHJlbGF0aW9uc2hp
cCBiZXR3ZWVuIGNpZ2FyZXR0ZSBzbW9raW5nIGFuZCBlZHVjYXRpb24gcmV2aXNpdGVkOiBpbXBs
aWNhdGlvbnMgZm9yIGNhdGVnb3JpemluZyBwZXJzb25zJmFwb3M7IGVkdWNhdGlvbmFsIHN0YXR1
czwvdGl0bGU+PHNlY29uZGFyeS10aXRsZT5BbWVyaWNhbiBKb3VybmFsIG9mIFB1YmxpYyBIZWFs
dGg8L3NlY29uZGFyeS10aXRsZT48L3RpdGxlcz48cGVyaW9kaWNhbD48ZnVsbC10aXRsZT5BbWVy
aWNhbiBKb3VybmFsIG9mIFB1YmxpYyBIZWFsdGg8L2Z1bGwtdGl0bGU+PC9wZXJpb2RpY2FsPjxw
YWdlcz4xNTgyLTE1ODk8L3BhZ2VzPjx2b2x1bWU+ODY8L3ZvbHVtZT48bnVtYmVyPjExPC9udW1i
ZXI+PGRhdGVzPjx5ZWFyPjE5OTY8L3llYXI+PC9kYXRlcz48aXNibj4wMDkwLTAwMzY8L2lzYm4+
PHVybHM+PC91cmxzPjwvcmVjb3JkPjwvQ2l0ZT48Q2l0ZT48WWVhcj4xOTk3PC9ZZWFyPjxSZWNO
dW0+NjQxPC9SZWNOdW0+PHJlY29yZD48cmVjLW51bWJlcj42NDE8L3JlYy1udW1iZXI+PGZvcmVp
Z24ta2V5cz48a2V5IGFwcD0iRU4iIGRiLWlkPSJhOTVyOXdzZWR4MHcwNmVlenI1NWUyZWRmdGUy
NTkwMGFzZXciIHRpbWVzdGFtcD0iMTQyOTQyMDkzMyI+NjQxPC9rZXk+PC9mb3JlaWduLWtleXM+
PHJlZi10eXBlIG5hbWU9IkpvdXJuYWwgQXJ0aWNsZSI+MTc8L3JlZi10eXBlPjxjb250cmlidXRv
cnM+PC9jb250cmlidXRvcnM+PHRpdGxlcz48dGl0bGU+Q2VudGVycyBmb3IgRGlzZWFzZSBDb250
cm9sIFByZXZlbnRpb24uIENpZ2FyZXR0ZSBzbW9raW5nIGFtb25nIGFkdWx0cy0tVW5pdGVkIFN0
YXRlcywgMTk5NTwvdGl0bGU+PHNlY29uZGFyeS10aXRsZT5NTVdSLiBNb3JiaWRpdHkgYW5kIG1v
cnRhbGl0eSB3ZWVrbHkgcmVwb3J0PC9zZWNvbmRhcnktdGl0bGU+PC90aXRsZXM+PHBlcmlvZGlj
YWw+PGZ1bGwtdGl0bGU+TU1XUiBNb3JiIE1vcnRhbCBXa2x5IFJlcDwvZnVsbC10aXRsZT48YWJi
ci0xPk1NV1IuIE1vcmJpZGl0eSBhbmQgbW9ydGFsaXR5IHdlZWtseSByZXBvcnQ8L2FiYnItMT48
L3BlcmlvZGljYWw+PHBhZ2VzPjEyLTE3PC9wYWdlcz48dm9sdW1lPjQ2PC92b2x1bWU+PG51bWJl
cj41MTwvbnVtYmVyPjxkYXRlcz48eWVhcj4xOTk3PC95ZWFyPjwvZGF0ZXM+PGlzYm4+MDE0OS0y
MTk1PC9pc2JuPjx1cmxzPjwvdXJscz48L3JlY29yZD48L0NpdGU+PENpdGU+PEF1dGhvcj5Fc2Nv
YmVkbzwvQXV0aG9yPjxZZWFyPjE5OTU8L1llYXI+PFJlY051bT42NDU8L1JlY051bT48cmVjb3Jk
PjxyZWMtbnVtYmVyPjY0NTwvcmVjLW51bWJlcj48Zm9yZWlnbi1rZXlzPjxrZXkgYXBwPSJFTiIg
ZGItaWQ9ImE5NXI5d3NlZHgwdzA2ZWV6cjU1ZTJlZGZ0ZTI1OTAwYXNldyIgdGltZXN0YW1wPSIx
NDI5NDIxNDkyIj42NDU8L2tleT48L2ZvcmVpZ24ta2V5cz48cmVmLXR5cGUgbmFtZT0iSm91cm5h
bCBBcnRpY2xlIj4xNzwvcmVmLXR5cGU+PGNvbnRyaWJ1dG9ycz48YXV0aG9ycz48YXV0aG9yPkVz
Y29iZWRvLCBMdWlzIEc8L2F1dGhvcj48YXV0aG9yPlpodSwgQmFvLVBpbmc8L2F1dGhvcj48YXV0
aG9yPkdpb3Zpbm8sIEdhcnkgQTwvYXV0aG9yPjxhdXRob3I+RXJpa3NlbiwgTWljaGFlbCBQPC9h
dXRob3I+PC9hdXRob3JzPjwvY29udHJpYnV0b3JzPjx0aXRsZXM+PHRpdGxlPkVkdWNhdGlvbmFs
IGF0dGFpbm1lbnQgYW5kIHJhY2lhbCBkaWZmZXJlbmNlcyBpbiBjaWdhcmV0dGUgc21va2luZzwv
dGl0bGU+PHNlY29uZGFyeS10aXRsZT5Kb3VybmFsIG9mIHRoZSBOYXRpb25hbCBDYW5jZXIgSW5z
dGl0dXRlPC9zZWNvbmRhcnktdGl0bGU+PC90aXRsZXM+PHBlcmlvZGljYWw+PGZ1bGwtdGl0bGU+
Sm91cm5hbCBvZiB0aGUgTmF0aW9uYWwgQ2FuY2VyIEluc3RpdHV0ZTwvZnVsbC10aXRsZT48L3Bl
cmlvZGljYWw+PHBhZ2VzPjE1NTItMTU1MjwvcGFnZXM+PHZvbHVtZT44Nzwvdm9sdW1lPjxudW1i
ZXI+MjA8L251bWJlcj48ZGF0ZXM+PHllYXI+MTk5NTwveWVhcj48L2RhdGVzPjxpc2JuPjAwMjct
ODg3NDwvaXNibj48dXJscz48L3VybHM+PC9yZWNvcmQ+PC9DaXRlPjxDaXRlPjxBdXRob3I+RXNj
b2JlZG88L0F1dGhvcj48WWVhcj4xOTkwPC9ZZWFyPjxSZWNOdW0+NjQ0PC9SZWNOdW0+PHJlY29y
ZD48cmVjLW51bWJlcj42NDQ8L3JlYy1udW1iZXI+PGZvcmVpZ24ta2V5cz48a2V5IGFwcD0iRU4i
IGRiLWlkPSJhOTVyOXdzZWR4MHcwNmVlenI1NWUyZWRmdGUyNTkwMGFzZXciIHRpbWVzdGFtcD0i
MTQyOTQyMTM4NSI+NjQ0PC9rZXk+PC9mb3JlaWduLWtleXM+PHJlZi10eXBlIG5hbWU9IkpvdXJu
YWwgQXJ0aWNsZSI+MTc8L3JlZi10eXBlPjxjb250cmlidXRvcnM+PGF1dGhvcnM+PGF1dGhvcj5F
c2NvYmVkbywgTHVpcyBHPC9hdXRob3I+PGF1dGhvcj5BbmRhLCBSb2JlcnQgRjwvYXV0aG9yPjxh
dXRob3I+U21pdGgsIFBlcnJ5IEY8L2F1dGhvcj48YXV0aG9yPlJlbWluZ3RvbiwgUGF0cmljayBM
PC9hdXRob3I+PGF1dGhvcj5NYXN0LCBFcmljIEU8L2F1dGhvcj48L2F1dGhvcnM+PC9jb250cmli
dXRvcnM+PHRpdGxlcz48dGl0bGU+U29jaW9kZW1vZ3JhcGhpYyBjaGFyYWN0ZXJpc3RpY3Mgb2Yg
Y2lnYXJldHRlIHNtb2tpbmcgaW5pdGlhdGlvbiBpbiB0aGUgVW5pdGVkIFN0YXRlczogaW1wbGlj
YXRpb25zIGZvciBzbW9raW5nIHByZXZlbnRpb24gcG9saWN5PC90aXRsZT48c2Vjb25kYXJ5LXRp
dGxlPkphbWE8L3NlY29uZGFyeS10aXRsZT48L3RpdGxlcz48cGVyaW9kaWNhbD48ZnVsbC10aXRs
ZT5KYW1hPC9mdWxsLXRpdGxlPjwvcGVyaW9kaWNhbD48cGFnZXM+MTU1MC0xNTU1PC9wYWdlcz48
dm9sdW1lPjI2NDwvdm9sdW1lPjxudW1iZXI+MTI8L251bWJlcj48ZGF0ZXM+PHllYXI+MTk5MDwv
eWVhcj48L2RhdGVzPjxpc2JuPjAwOTgtNzQ4NDwvaXNibj48dXJscz48L3VybHM+PC9yZWNvcmQ+
PC9DaXRlPjwvRW5kTm90ZT5=
</w:fldData>
        </w:fldChar>
      </w:r>
      <w:r w:rsidR="00A3140B" w:rsidRPr="00B436F7">
        <w:rPr>
          <w:rFonts w:ascii="Times New Roman" w:hAnsi="Times New Roman" w:cs="Times New Roman"/>
          <w:sz w:val="20"/>
          <w:szCs w:val="20"/>
        </w:rPr>
        <w:instrText xml:space="preserve"> ADDIN EN.CITE.DATA </w:instrText>
      </w:r>
      <w:r w:rsidR="00A3140B" w:rsidRPr="00B436F7">
        <w:rPr>
          <w:rFonts w:ascii="Times New Roman" w:hAnsi="Times New Roman" w:cs="Times New Roman"/>
          <w:sz w:val="20"/>
          <w:szCs w:val="20"/>
        </w:rPr>
      </w:r>
      <w:r w:rsidR="00A3140B" w:rsidRPr="00B436F7">
        <w:rPr>
          <w:rFonts w:ascii="Times New Roman" w:hAnsi="Times New Roman" w:cs="Times New Roman"/>
          <w:sz w:val="20"/>
          <w:szCs w:val="20"/>
        </w:rPr>
        <w:fldChar w:fldCharType="end"/>
      </w:r>
      <w:r w:rsidR="007603CF" w:rsidRPr="00B436F7">
        <w:rPr>
          <w:rFonts w:ascii="Times New Roman" w:hAnsi="Times New Roman" w:cs="Times New Roman"/>
          <w:sz w:val="20"/>
          <w:szCs w:val="20"/>
        </w:rPr>
      </w:r>
      <w:r w:rsidR="007603CF" w:rsidRPr="00B436F7">
        <w:rPr>
          <w:rFonts w:ascii="Times New Roman" w:hAnsi="Times New Roman" w:cs="Times New Roman"/>
          <w:sz w:val="20"/>
          <w:szCs w:val="20"/>
        </w:rPr>
        <w:fldChar w:fldCharType="separate"/>
      </w:r>
      <w:hyperlink w:anchor="_ENREF_10" w:tooltip=", 1994 #643" w:history="1">
        <w:r w:rsidR="003B12F0" w:rsidRPr="00B436F7">
          <w:rPr>
            <w:rFonts w:ascii="Times New Roman" w:hAnsi="Times New Roman" w:cs="Times New Roman"/>
            <w:noProof/>
            <w:sz w:val="20"/>
            <w:szCs w:val="20"/>
            <w:vertAlign w:val="superscript"/>
          </w:rPr>
          <w:t>10</w:t>
        </w:r>
      </w:hyperlink>
      <w:r w:rsidR="00A3140B" w:rsidRPr="00B436F7">
        <w:rPr>
          <w:rFonts w:ascii="Times New Roman" w:hAnsi="Times New Roman" w:cs="Times New Roman"/>
          <w:noProof/>
          <w:sz w:val="20"/>
          <w:szCs w:val="20"/>
          <w:vertAlign w:val="superscript"/>
        </w:rPr>
        <w:t xml:space="preserve">; </w:t>
      </w:r>
      <w:hyperlink w:anchor="_ENREF_11" w:tooltip="Zhu, 1996 #642" w:history="1">
        <w:r w:rsidR="003B12F0" w:rsidRPr="00B436F7">
          <w:rPr>
            <w:rFonts w:ascii="Times New Roman" w:hAnsi="Times New Roman" w:cs="Times New Roman"/>
            <w:noProof/>
            <w:sz w:val="20"/>
            <w:szCs w:val="20"/>
            <w:vertAlign w:val="superscript"/>
          </w:rPr>
          <w:t>11</w:t>
        </w:r>
      </w:hyperlink>
      <w:r w:rsidR="00A3140B" w:rsidRPr="00B436F7">
        <w:rPr>
          <w:rFonts w:ascii="Times New Roman" w:hAnsi="Times New Roman" w:cs="Times New Roman"/>
          <w:noProof/>
          <w:sz w:val="20"/>
          <w:szCs w:val="20"/>
          <w:vertAlign w:val="superscript"/>
        </w:rPr>
        <w:t xml:space="preserve">; </w:t>
      </w:r>
      <w:hyperlink w:anchor="_ENREF_12" w:tooltip=", 1997 #641" w:history="1">
        <w:r w:rsidR="003B12F0" w:rsidRPr="00B436F7">
          <w:rPr>
            <w:rFonts w:ascii="Times New Roman" w:hAnsi="Times New Roman" w:cs="Times New Roman"/>
            <w:noProof/>
            <w:sz w:val="20"/>
            <w:szCs w:val="20"/>
            <w:vertAlign w:val="superscript"/>
          </w:rPr>
          <w:t>12</w:t>
        </w:r>
      </w:hyperlink>
      <w:r w:rsidR="00A3140B" w:rsidRPr="00B436F7">
        <w:rPr>
          <w:rFonts w:ascii="Times New Roman" w:hAnsi="Times New Roman" w:cs="Times New Roman"/>
          <w:noProof/>
          <w:sz w:val="20"/>
          <w:szCs w:val="20"/>
          <w:vertAlign w:val="superscript"/>
        </w:rPr>
        <w:t xml:space="preserve">; </w:t>
      </w:r>
      <w:hyperlink w:anchor="_ENREF_13" w:tooltip="Escobedo, 1995 #645" w:history="1">
        <w:r w:rsidR="003B12F0" w:rsidRPr="00B436F7">
          <w:rPr>
            <w:rFonts w:ascii="Times New Roman" w:hAnsi="Times New Roman" w:cs="Times New Roman"/>
            <w:noProof/>
            <w:sz w:val="20"/>
            <w:szCs w:val="20"/>
            <w:vertAlign w:val="superscript"/>
          </w:rPr>
          <w:t>13</w:t>
        </w:r>
      </w:hyperlink>
      <w:r w:rsidR="00A3140B" w:rsidRPr="00B436F7">
        <w:rPr>
          <w:rFonts w:ascii="Times New Roman" w:hAnsi="Times New Roman" w:cs="Times New Roman"/>
          <w:noProof/>
          <w:sz w:val="20"/>
          <w:szCs w:val="20"/>
          <w:vertAlign w:val="superscript"/>
        </w:rPr>
        <w:t xml:space="preserve">; </w:t>
      </w:r>
      <w:hyperlink w:anchor="_ENREF_14" w:tooltip="Escobedo, 1990 #644" w:history="1">
        <w:r w:rsidR="003B12F0" w:rsidRPr="00B436F7">
          <w:rPr>
            <w:rFonts w:ascii="Times New Roman" w:hAnsi="Times New Roman" w:cs="Times New Roman"/>
            <w:noProof/>
            <w:sz w:val="20"/>
            <w:szCs w:val="20"/>
            <w:vertAlign w:val="superscript"/>
          </w:rPr>
          <w:t>14</w:t>
        </w:r>
      </w:hyperlink>
      <w:r w:rsidR="007603CF" w:rsidRPr="00B436F7">
        <w:rPr>
          <w:rFonts w:ascii="Times New Roman" w:hAnsi="Times New Roman" w:cs="Times New Roman"/>
          <w:sz w:val="20"/>
          <w:szCs w:val="20"/>
        </w:rPr>
        <w:fldChar w:fldCharType="end"/>
      </w:r>
      <w:r w:rsidR="00CB60C4" w:rsidRPr="00B436F7">
        <w:rPr>
          <w:rFonts w:ascii="Times New Roman" w:hAnsi="Times New Roman" w:cs="Times New Roman"/>
          <w:sz w:val="20"/>
          <w:szCs w:val="20"/>
        </w:rPr>
        <w:t xml:space="preserve">. </w:t>
      </w:r>
      <w:r w:rsidR="006575D7" w:rsidRPr="00B436F7">
        <w:rPr>
          <w:rFonts w:ascii="Times New Roman" w:hAnsi="Times New Roman" w:cs="Times New Roman"/>
          <w:sz w:val="20"/>
          <w:szCs w:val="20"/>
        </w:rPr>
        <w:t xml:space="preserve"> It is well established that rise in awareness level prevent the initiation of tobacco use and reduce its prevalence among youth</w:t>
      </w:r>
      <w:hyperlink w:anchor="_ENREF_15" w:tooltip="Health, 2012 #640"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&lt;EndNote&gt;&lt;Cite&gt;&lt;Author&gt;Health&lt;/Author&gt;&lt;Year&gt;2012&lt;/Year&gt;&lt;RecNum&gt;640&lt;/RecNum&gt;&lt;DisplayText&gt;&lt;style face="superscript"&gt;15&lt;/style&gt;&lt;/DisplayText&gt;&lt;record&gt;&lt;rec-number&gt;640&lt;/rec-number&gt;&lt;foreign-keys&gt;&lt;key app="EN" db-id="a95r9wsedx0w06eezr55e2edfte25900asew" timestamp="1429420602"&gt;640&lt;/key&gt;&lt;/foreign-keys&gt;&lt;ref-type name="Journal Article"&gt;17&lt;/ref-type&gt;&lt;contributors&gt;&lt;authors&gt;&lt;author&gt;US Department of Health&lt;/author&gt;&lt;author&gt;Human Services&lt;/author&gt;&lt;/authors&gt;&lt;/contributors&gt;&lt;titles&gt;&lt;title&gt;Preventing tobacco use among youth and young adults: a report of the Surgeon General&lt;/title&gt;&lt;secondary-title&gt;Atlanta, GA: US Department of Health and Human Services, Centers for Disease Control and Prevention, National Center for Chronic Disease Prevention and Health Promotion, Office on Smoking and Health&lt;/secondary-title&gt;&lt;/titles&gt;&lt;periodical&gt;&lt;full-title&gt;Atlanta, GA: US Department of Health and Human Services, Centers for Disease Control and Prevention, National Center for Chronic Disease Prevention and Health Promotion, Office on Smoking and Health&lt;/full-title&gt;&lt;/periodical&gt;&lt;volume&gt;3&lt;/volume&gt;&lt;dates&gt;&lt;year&gt;2012&lt;/year&gt;&lt;/dates&gt;&lt;urls&gt;&lt;/urls&gt;&lt;/record&gt;&lt;/Cite&gt;&lt;/EndNote&gt;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15</w:t>
        </w:r>
        <w:r w:rsidR="003B12F0" w:rsidRPr="00B436F7">
          <w:rPr>
            <w:rFonts w:ascii="Times New Roman" w:hAnsi="Times New Roman" w:cs="Times New Roman"/>
            <w:sz w:val="20"/>
            <w:szCs w:val="20"/>
          </w:rPr>
          <w:fldChar w:fldCharType="end"/>
        </w:r>
      </w:hyperlink>
      <w:r w:rsidR="00CB60C4" w:rsidRPr="00B436F7">
        <w:rPr>
          <w:rFonts w:ascii="Times New Roman" w:hAnsi="Times New Roman" w:cs="Times New Roman"/>
          <w:sz w:val="20"/>
          <w:szCs w:val="20"/>
        </w:rPr>
        <w:t xml:space="preserve">. </w:t>
      </w:r>
      <w:r w:rsidR="006575D7" w:rsidRPr="00B436F7">
        <w:rPr>
          <w:rFonts w:ascii="Times New Roman" w:hAnsi="Times New Roman" w:cs="Times New Roman"/>
          <w:sz w:val="20"/>
          <w:szCs w:val="20"/>
        </w:rPr>
        <w:t>This study with a definite object to address the socio-demographics factors such as age, education, Location  and  geographical  area  of  residence,  wealth  index,  media  exposure and respondents occupation and evaluating the  statistically significant factors associated with cigarette smoking.</w:t>
      </w:r>
    </w:p>
    <w:p w14:paraId="2C7E1283" w14:textId="3A9B46B3" w:rsidR="006575D7" w:rsidRPr="009C0B0A" w:rsidRDefault="006575D7" w:rsidP="009C0B0A">
      <w:pPr>
        <w:spacing w:after="0" w:line="0" w:lineRule="atLeast"/>
        <w:jc w:val="both"/>
        <w:rPr>
          <w:rFonts w:ascii="Times New Roman" w:hAnsi="Times New Roman" w:cs="Times New Roman"/>
          <w:b/>
          <w:color w:val="0033CC"/>
          <w:sz w:val="24"/>
          <w:szCs w:val="24"/>
        </w:rPr>
      </w:pPr>
      <w:r w:rsidRPr="009C0B0A">
        <w:rPr>
          <w:rFonts w:ascii="Times New Roman" w:hAnsi="Times New Roman" w:cs="Times New Roman"/>
          <w:b/>
          <w:color w:val="0033CC"/>
          <w:sz w:val="24"/>
          <w:szCs w:val="24"/>
        </w:rPr>
        <w:t>Methods and material</w:t>
      </w:r>
      <w:r w:rsidR="00D16701">
        <w:rPr>
          <w:rFonts w:ascii="Times New Roman" w:hAnsi="Times New Roman" w:cs="Times New Roman"/>
          <w:b/>
          <w:color w:val="0033CC"/>
          <w:sz w:val="24"/>
          <w:szCs w:val="24"/>
        </w:rPr>
        <w:t>s</w:t>
      </w:r>
      <w:r w:rsidRPr="009C0B0A">
        <w:rPr>
          <w:rFonts w:ascii="Times New Roman" w:hAnsi="Times New Roman" w:cs="Times New Roman"/>
          <w:b/>
          <w:color w:val="0033CC"/>
          <w:sz w:val="24"/>
          <w:szCs w:val="24"/>
        </w:rPr>
        <w:t xml:space="preserve">: </w:t>
      </w:r>
    </w:p>
    <w:p w14:paraId="36A07396" w14:textId="7F46B83C" w:rsidR="006575D7" w:rsidRPr="00B436F7" w:rsidRDefault="00B436F7" w:rsidP="00B436F7">
      <w:pPr>
        <w:spacing w:line="0" w:lineRule="atLeast"/>
        <w:jc w:val="both"/>
        <w:rPr>
          <w:rFonts w:ascii="Times New Roman" w:hAnsi="Times New Roman" w:cs="Times New Roman"/>
          <w:b/>
          <w:color w:val="0033CC"/>
          <w:sz w:val="20"/>
          <w:szCs w:val="20"/>
        </w:rPr>
      </w:pPr>
      <w:r>
        <w:rPr>
          <w:rFonts w:ascii="Times New Roman" w:hAnsi="Times New Roman" w:cs="Times New Roman"/>
          <w:b/>
          <w:color w:val="0033CC"/>
          <w:sz w:val="20"/>
          <w:szCs w:val="20"/>
        </w:rPr>
        <w:t>Data source:</w:t>
      </w:r>
      <w:r w:rsidRPr="00B436F7">
        <w:rPr>
          <w:rFonts w:ascii="Times New Roman" w:hAnsi="Times New Roman" w:cs="Times New Roman"/>
          <w:sz w:val="20"/>
          <w:szCs w:val="20"/>
        </w:rPr>
        <w:t xml:space="preserve"> So</w:t>
      </w:r>
      <w:r w:rsidR="006575D7" w:rsidRPr="00B436F7">
        <w:rPr>
          <w:rFonts w:ascii="Times New Roman" w:hAnsi="Times New Roman" w:cs="Times New Roman"/>
          <w:sz w:val="20"/>
          <w:szCs w:val="20"/>
        </w:rPr>
        <w:t xml:space="preserve"> far three demographic health survey (1990-19, 2006-07 and 202-13) has been conducted as part of the MEASURE DHS international series. The national institute of population studies done these survey with the technical support from ICF International and Pakistan bureau of statistics and the USAID supported the financially. The most recent data set for ever married men with sample size 3134 was used for this study.   </w:t>
      </w:r>
    </w:p>
    <w:p w14:paraId="447F03F4" w14:textId="68A9E6DB" w:rsidR="006575D7" w:rsidRPr="00B436F7" w:rsidRDefault="006575D7" w:rsidP="00B436F7">
      <w:pPr>
        <w:spacing w:line="0" w:lineRule="atLeast"/>
        <w:jc w:val="both"/>
        <w:rPr>
          <w:rFonts w:ascii="Times New Roman" w:hAnsi="Times New Roman" w:cs="Times New Roman"/>
          <w:sz w:val="20"/>
          <w:szCs w:val="20"/>
        </w:rPr>
      </w:pPr>
      <w:r w:rsidRPr="00B436F7">
        <w:rPr>
          <w:rFonts w:ascii="Times New Roman" w:hAnsi="Times New Roman" w:cs="Times New Roman"/>
          <w:sz w:val="20"/>
          <w:szCs w:val="20"/>
        </w:rPr>
        <w:t>Bivariate analysis is performed for respondents with the object to determine the socioeconomic characteristics that have potential influence in cigarette smoking. Pearson’s chi- square test of independence was performed to evaluate the association between dependent and independent variable. To understand the functional relationship of variables binary logistic regression analysis was carried out</w:t>
      </w:r>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&lt;EndNote&gt;&lt;Cite&gt;&lt;Author&gt;Agresti&lt;/Author&gt;&lt;Year&gt;1996&lt;/Year&gt;&lt;RecNum&gt;655&lt;/RecNum&gt;&lt;DisplayText&gt;&lt;style face="superscript"&gt;16; 17&lt;/style&gt;&lt;/DisplayText&gt;&lt;record&gt;&lt;rec-number&gt;655&lt;/rec-number&gt;&lt;foreign-keys&gt;&lt;key app="EN" db-id="a95r9wsedx0w06eezr55e2edfte25900asew" timestamp="1429608650"&gt;655&lt;/key&gt;&lt;/foreign-keys&gt;&lt;ref-type name="Book"&gt;6&lt;/ref-type&gt;&lt;contributors&gt;&lt;authors&gt;&lt;author&gt;Agresti, Alan&lt;/author&gt;&lt;/authors&gt;&lt;/contributors&gt;&lt;titles&gt;&lt;title&gt;An introduction to categorical data analysis&lt;/title&gt;&lt;/titles&gt;&lt;volume&gt;135&lt;/volume&gt;&lt;dates&gt;&lt;year&gt;1996&lt;/year&gt;&lt;/dates&gt;&lt;publisher&gt;Wiley New York&lt;/publisher&gt;&lt;urls&gt;&lt;/urls&gt;&lt;/record&gt;&lt;/Cite&gt;&lt;Cite&gt;&lt;Author&gt;Hosmer Jr&lt;/Author&gt;&lt;Year&gt;2004&lt;/Year&gt;&lt;RecNum&gt;656&lt;/RecNum&gt;&lt;record&gt;&lt;rec-number&gt;656&lt;/rec-number&gt;&lt;foreign-keys&gt;&lt;key app="EN" db-id="a95r9wsedx0w06eezr55e2edfte25900asew" timestamp="1429608767"&gt;656&lt;/key&gt;&lt;/foreign-keys&gt;&lt;ref-type name="Book"&gt;6&lt;/ref-type&gt;&lt;contributors&gt;&lt;authors&gt;&lt;author&gt;Hosmer Jr, David W&lt;/author&gt;&lt;author&gt;Lemeshow, Stanley&lt;/author&gt;&lt;/authors&gt;&lt;/contributors&gt;&lt;titles&gt;&lt;title&gt;Applied logistic regression&lt;/title&gt;&lt;/titles&gt;&lt;dates&gt;&lt;year&gt;2004&lt;/year&gt;&lt;/dates&gt;&lt;publisher&gt;John Wiley &amp;amp; Sons&lt;/publisher&gt;&lt;isbn&gt;0471654027&lt;/isbn&gt;&lt;urls&gt;&lt;/urls&gt;&lt;/record&gt;&lt;/Cite&gt;&lt;/EndNote&gt;</w:instrText>
      </w:r>
      <w:r w:rsidR="003B12F0" w:rsidRPr="00B436F7">
        <w:rPr>
          <w:rFonts w:ascii="Times New Roman" w:hAnsi="Times New Roman" w:cs="Times New Roman"/>
          <w:sz w:val="20"/>
          <w:szCs w:val="20"/>
        </w:rPr>
        <w:fldChar w:fldCharType="separate"/>
      </w:r>
      <w:hyperlink w:anchor="_ENREF_16" w:tooltip="Agresti, 1996 #655" w:history="1">
        <w:r w:rsidR="003B12F0" w:rsidRPr="00B436F7">
          <w:rPr>
            <w:rFonts w:ascii="Times New Roman" w:hAnsi="Times New Roman" w:cs="Times New Roman"/>
            <w:noProof/>
            <w:sz w:val="20"/>
            <w:szCs w:val="20"/>
            <w:vertAlign w:val="superscript"/>
          </w:rPr>
          <w:t>16</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17" w:tooltip="Hosmer Jr, 2004 #656" w:history="1">
        <w:r w:rsidR="003B12F0" w:rsidRPr="00B436F7">
          <w:rPr>
            <w:rFonts w:ascii="Times New Roman" w:hAnsi="Times New Roman" w:cs="Times New Roman"/>
            <w:noProof/>
            <w:sz w:val="20"/>
            <w:szCs w:val="20"/>
            <w:vertAlign w:val="superscript"/>
          </w:rPr>
          <w:t>17</w:t>
        </w:r>
      </w:hyperlink>
      <w:r w:rsidR="003B12F0" w:rsidRPr="00B436F7">
        <w:rPr>
          <w:rFonts w:ascii="Times New Roman" w:hAnsi="Times New Roman" w:cs="Times New Roman"/>
          <w:sz w:val="20"/>
          <w:szCs w:val="20"/>
        </w:rPr>
        <w:fldChar w:fldCharType="end"/>
      </w:r>
      <w:r w:rsidR="00CB60C4" w:rsidRPr="00B436F7">
        <w:rPr>
          <w:rFonts w:ascii="Times New Roman" w:hAnsi="Times New Roman" w:cs="Times New Roman"/>
          <w:sz w:val="20"/>
          <w:szCs w:val="20"/>
        </w:rPr>
        <w:t xml:space="preserve">. </w:t>
      </w:r>
      <w:r w:rsidRPr="00B436F7">
        <w:rPr>
          <w:rFonts w:ascii="Times New Roman" w:hAnsi="Times New Roman" w:cs="Times New Roman"/>
          <w:sz w:val="20"/>
          <w:szCs w:val="20"/>
        </w:rPr>
        <w:t xml:space="preserve">The dependent variable in our study was smoke cigarette had two categories (0=no and 1=yes). The explanatory variables were age (15-49), place of residence (urban rural), place of </w:t>
      </w:r>
      <w:r w:rsidRPr="00B436F7">
        <w:rPr>
          <w:rFonts w:ascii="Times New Roman" w:hAnsi="Times New Roman" w:cs="Times New Roman"/>
          <w:sz w:val="20"/>
          <w:szCs w:val="20"/>
        </w:rPr>
        <w:lastRenderedPageBreak/>
        <w:t>residence by province (Punjab, Sindh, KPK, Baluchistan and Gilgit Baltistan), educational level (Illiterate, primary, secondary and higher), media exposure (read newspaper, listen radio and watch TV), wealth index (poorest, poorer, middle, richer and richest) and respondents occupation (working and not working).</w:t>
      </w:r>
      <w:r w:rsidR="00352D8A">
        <w:rPr>
          <w:rFonts w:ascii="Times New Roman" w:hAnsi="Times New Roman" w:cs="Times New Roman"/>
          <w:sz w:val="20"/>
          <w:szCs w:val="20"/>
        </w:rPr>
        <w:t xml:space="preserve"> The variables found to be insignificant in bivariate analysis excluded in binary logistic analysis.</w:t>
      </w:r>
    </w:p>
    <w:p w14:paraId="4A7923A8" w14:textId="77777777" w:rsidR="009B32E0" w:rsidRDefault="00B436F7" w:rsidP="009B32E0">
      <w:pPr>
        <w:spacing w:after="0" w:line="0" w:lineRule="atLeast"/>
        <w:jc w:val="both"/>
        <w:rPr>
          <w:rFonts w:ascii="Times New Roman" w:hAnsi="Times New Roman" w:cs="Times New Roman"/>
          <w:sz w:val="20"/>
          <w:szCs w:val="20"/>
        </w:rPr>
      </w:pPr>
      <w:r w:rsidRPr="009B32E0">
        <w:rPr>
          <w:rFonts w:ascii="Times New Roman" w:hAnsi="Times New Roman" w:cs="Times New Roman"/>
          <w:b/>
          <w:color w:val="0033CC"/>
          <w:sz w:val="24"/>
          <w:szCs w:val="24"/>
        </w:rPr>
        <w:t>Results:</w:t>
      </w:r>
      <w:r w:rsidRPr="00B436F7">
        <w:rPr>
          <w:rFonts w:ascii="Times New Roman" w:hAnsi="Times New Roman" w:cs="Times New Roman"/>
          <w:sz w:val="20"/>
          <w:szCs w:val="20"/>
        </w:rPr>
        <w:t xml:space="preserve"> </w:t>
      </w:r>
    </w:p>
    <w:p w14:paraId="101CE66D" w14:textId="2459B3E8" w:rsidR="00B436F7" w:rsidRPr="00975D2D" w:rsidRDefault="00B436F7" w:rsidP="00975D2D">
      <w:pPr>
        <w:spacing w:line="0" w:lineRule="atLeast"/>
        <w:jc w:val="both"/>
        <w:rPr>
          <w:rFonts w:ascii="Times New Roman" w:hAnsi="Times New Roman" w:cs="Times New Roman"/>
          <w:sz w:val="20"/>
          <w:szCs w:val="20"/>
        </w:rPr>
      </w:pPr>
      <w:r w:rsidRPr="00B436F7">
        <w:rPr>
          <w:rFonts w:ascii="Times New Roman" w:hAnsi="Times New Roman" w:cs="Times New Roman"/>
          <w:sz w:val="20"/>
          <w:szCs w:val="20"/>
        </w:rPr>
        <w:t>The</w:t>
      </w:r>
      <w:r w:rsidR="006575D7" w:rsidRPr="00B436F7">
        <w:rPr>
          <w:rFonts w:ascii="Times New Roman" w:hAnsi="Times New Roman" w:cs="Times New Roman"/>
          <w:sz w:val="20"/>
          <w:szCs w:val="20"/>
        </w:rPr>
        <w:t xml:space="preserve"> maximum (20.3%) and the minimum (1%) respondent’s falls in age group 30-34 and 15-19 respectively, while almost same proportion (18%) of respondent lie in 35-39 and upper age groups. The percentage of rural (51.5) respondents are higher compared to urban (48.5). Punjab has a higher proportion of respondents and about quarter (24.2%) of the respondents is from Sindh. Respondents with secondary level of education are in a greater proportion 32% while about more than a quarter (27.1) of the respondents are illiterate. The proportion of poorest and richest respondent’s about 18.6% and 24.9% respectively. Whereas the greater number of respondents has access to television and radio compared to newspaper. 97 Out of 100 ever married men are working; the detail description is illustrated in </w:t>
      </w:r>
      <w:r w:rsidR="00975D2D">
        <w:rPr>
          <w:rFonts w:ascii="Times New Roman" w:hAnsi="Times New Roman" w:cs="Times New Roman"/>
          <w:sz w:val="20"/>
          <w:szCs w:val="20"/>
        </w:rPr>
        <w:t>T</w:t>
      </w:r>
      <w:r w:rsidR="006575D7" w:rsidRPr="00B436F7">
        <w:rPr>
          <w:rFonts w:ascii="Times New Roman" w:hAnsi="Times New Roman" w:cs="Times New Roman"/>
          <w:sz w:val="20"/>
          <w:szCs w:val="20"/>
        </w:rPr>
        <w:t>able 1</w:t>
      </w:r>
      <w:r w:rsidR="00975D2D">
        <w:rPr>
          <w:rFonts w:ascii="Times New Roman" w:hAnsi="Times New Roman" w:cs="Times New Roman"/>
          <w:sz w:val="20"/>
          <w:szCs w:val="20"/>
        </w:rPr>
        <w:t>.</w:t>
      </w:r>
    </w:p>
    <w:p w14:paraId="6C785042" w14:textId="77777777" w:rsidR="006575D7" w:rsidRPr="005C1799" w:rsidRDefault="006575D7" w:rsidP="006575D7">
      <w:pPr>
        <w:spacing w:after="0" w:line="0" w:lineRule="atLeast"/>
        <w:ind w:firstLine="284"/>
        <w:jc w:val="center"/>
        <w:rPr>
          <w:rFonts w:ascii="Times New Roman" w:hAnsi="Times New Roman" w:cs="Times New Roman"/>
          <w:b/>
          <w:color w:val="0033CC"/>
          <w:sz w:val="20"/>
          <w:szCs w:val="20"/>
        </w:rPr>
      </w:pPr>
      <w:r w:rsidRPr="005C1799">
        <w:rPr>
          <w:rFonts w:ascii="Times New Roman" w:hAnsi="Times New Roman" w:cs="Times New Roman"/>
          <w:b/>
          <w:color w:val="0033CC"/>
          <w:sz w:val="20"/>
          <w:szCs w:val="20"/>
        </w:rPr>
        <w:t>Table 1: Socio Demographic characteristics of respondents</w:t>
      </w:r>
    </w:p>
    <w:tbl>
      <w:tblPr>
        <w:tblStyle w:val="LightShading"/>
        <w:tblW w:w="5000" w:type="pct"/>
        <w:tblLook w:val="04A0" w:firstRow="1" w:lastRow="0" w:firstColumn="1" w:lastColumn="0" w:noHBand="0" w:noVBand="1"/>
      </w:tblPr>
      <w:tblGrid>
        <w:gridCol w:w="4050"/>
        <w:gridCol w:w="3457"/>
        <w:gridCol w:w="2347"/>
      </w:tblGrid>
      <w:tr w:rsidR="006575D7" w:rsidRPr="00B436F7" w14:paraId="0F516ACE" w14:textId="77777777" w:rsidTr="006575D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055" w:type="pct"/>
            <w:shd w:val="clear" w:color="auto" w:fill="auto"/>
            <w:hideMark/>
          </w:tcPr>
          <w:p w14:paraId="5EABEC29"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Covariate</w:t>
            </w:r>
          </w:p>
        </w:tc>
        <w:tc>
          <w:tcPr>
            <w:tcW w:w="1754" w:type="pct"/>
            <w:shd w:val="clear" w:color="auto" w:fill="auto"/>
            <w:hideMark/>
          </w:tcPr>
          <w:p w14:paraId="048FC839" w14:textId="77777777" w:rsidR="006575D7" w:rsidRPr="00B436F7" w:rsidRDefault="006575D7" w:rsidP="006575D7">
            <w:pPr>
              <w:spacing w:line="0" w:lineRule="atLeast"/>
              <w:ind w:firstLine="2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xml:space="preserve">           Response</w:t>
            </w:r>
          </w:p>
        </w:tc>
        <w:tc>
          <w:tcPr>
            <w:tcW w:w="1191" w:type="pct"/>
            <w:shd w:val="clear" w:color="auto" w:fill="auto"/>
          </w:tcPr>
          <w:p w14:paraId="1B00F8B1" w14:textId="77777777" w:rsidR="006575D7" w:rsidRPr="00B436F7" w:rsidRDefault="006575D7" w:rsidP="006575D7">
            <w:pPr>
              <w:spacing w:line="0" w:lineRule="atLeast"/>
              <w:ind w:firstLine="284"/>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xml:space="preserve"> Ever married Men (%)</w:t>
            </w:r>
          </w:p>
        </w:tc>
      </w:tr>
      <w:tr w:rsidR="006575D7" w:rsidRPr="00B436F7" w14:paraId="64CBE80B"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417B25C5" w14:textId="77777777" w:rsidR="006575D7" w:rsidRPr="00B436F7" w:rsidRDefault="006575D7" w:rsidP="006575D7">
            <w:pPr>
              <w:spacing w:line="0" w:lineRule="atLeast"/>
              <w:ind w:firstLine="284"/>
              <w:jc w:val="center"/>
              <w:rPr>
                <w:rFonts w:ascii="Times New Roman" w:eastAsia="Times New Roman" w:hAnsi="Times New Roman" w:cs="Times New Roman"/>
                <w:b w:val="0"/>
                <w:bCs w:val="0"/>
                <w:color w:val="000000"/>
                <w:sz w:val="16"/>
                <w:szCs w:val="16"/>
                <w:lang w:eastAsia="en-GB"/>
              </w:rPr>
            </w:pPr>
          </w:p>
          <w:p w14:paraId="2C64D49A" w14:textId="77777777" w:rsidR="006575D7" w:rsidRPr="00B436F7" w:rsidRDefault="006575D7" w:rsidP="006575D7">
            <w:pPr>
              <w:spacing w:line="0" w:lineRule="atLeast"/>
              <w:ind w:firstLine="284"/>
              <w:jc w:val="center"/>
              <w:rPr>
                <w:rFonts w:ascii="Times New Roman" w:eastAsia="Times New Roman" w:hAnsi="Times New Roman" w:cs="Times New Roman"/>
                <w:b w:val="0"/>
                <w:bCs w:val="0"/>
                <w:color w:val="000000"/>
                <w:sz w:val="16"/>
                <w:szCs w:val="16"/>
                <w:lang w:eastAsia="en-GB"/>
              </w:rPr>
            </w:pPr>
          </w:p>
          <w:p w14:paraId="333CF036" w14:textId="77777777" w:rsidR="006575D7" w:rsidRPr="00B436F7" w:rsidRDefault="006575D7" w:rsidP="006575D7">
            <w:pPr>
              <w:spacing w:line="0" w:lineRule="atLeast"/>
              <w:ind w:firstLine="284"/>
              <w:jc w:val="center"/>
              <w:rPr>
                <w:rFonts w:ascii="Times New Roman" w:eastAsia="Times New Roman" w:hAnsi="Times New Roman" w:cs="Times New Roman"/>
                <w:b w:val="0"/>
                <w:bCs w:val="0"/>
                <w:color w:val="000000"/>
                <w:sz w:val="16"/>
                <w:szCs w:val="16"/>
                <w:lang w:eastAsia="en-GB"/>
              </w:rPr>
            </w:pPr>
          </w:p>
          <w:p w14:paraId="43D82068"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Age</w:t>
            </w:r>
          </w:p>
        </w:tc>
        <w:tc>
          <w:tcPr>
            <w:tcW w:w="1754" w:type="pct"/>
            <w:shd w:val="clear" w:color="auto" w:fill="auto"/>
          </w:tcPr>
          <w:p w14:paraId="556018FC"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15-19</w:t>
            </w:r>
          </w:p>
        </w:tc>
        <w:tc>
          <w:tcPr>
            <w:tcW w:w="1191" w:type="pct"/>
            <w:shd w:val="clear" w:color="auto" w:fill="auto"/>
          </w:tcPr>
          <w:p w14:paraId="62AB6844"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0.9</w:t>
            </w:r>
          </w:p>
        </w:tc>
      </w:tr>
      <w:tr w:rsidR="006575D7" w:rsidRPr="00B436F7" w14:paraId="79A29214"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7D91EB0C"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61F331A1"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20-24</w:t>
            </w:r>
          </w:p>
        </w:tc>
        <w:tc>
          <w:tcPr>
            <w:tcW w:w="1191" w:type="pct"/>
            <w:shd w:val="clear" w:color="auto" w:fill="auto"/>
          </w:tcPr>
          <w:p w14:paraId="49C3DA82"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7.1</w:t>
            </w:r>
          </w:p>
        </w:tc>
      </w:tr>
      <w:tr w:rsidR="006575D7" w:rsidRPr="00B436F7" w14:paraId="11A15F95"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6CCAF5D6"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4145F439"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25-29</w:t>
            </w:r>
          </w:p>
        </w:tc>
        <w:tc>
          <w:tcPr>
            <w:tcW w:w="1191" w:type="pct"/>
            <w:shd w:val="clear" w:color="auto" w:fill="auto"/>
          </w:tcPr>
          <w:p w14:paraId="33B714AF"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15.9</w:t>
            </w:r>
          </w:p>
        </w:tc>
      </w:tr>
      <w:tr w:rsidR="006575D7" w:rsidRPr="00B436F7" w14:paraId="53F9C533"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76DCA115"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091C8730"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30-34</w:t>
            </w:r>
          </w:p>
        </w:tc>
        <w:tc>
          <w:tcPr>
            <w:tcW w:w="1191" w:type="pct"/>
            <w:shd w:val="clear" w:color="auto" w:fill="auto"/>
          </w:tcPr>
          <w:p w14:paraId="267AE6EC"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20.3</w:t>
            </w:r>
          </w:p>
        </w:tc>
      </w:tr>
      <w:tr w:rsidR="006575D7" w:rsidRPr="00B436F7" w14:paraId="50788BDD"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00F0AB9"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4C1B22D7"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35-39</w:t>
            </w:r>
          </w:p>
        </w:tc>
        <w:tc>
          <w:tcPr>
            <w:tcW w:w="1191" w:type="pct"/>
            <w:shd w:val="clear" w:color="auto" w:fill="auto"/>
          </w:tcPr>
          <w:p w14:paraId="48145E75"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18.8</w:t>
            </w:r>
          </w:p>
        </w:tc>
      </w:tr>
      <w:tr w:rsidR="006575D7" w:rsidRPr="00B436F7" w14:paraId="001E90E3"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B9A8390"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31B602D4"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40-44</w:t>
            </w:r>
          </w:p>
        </w:tc>
        <w:tc>
          <w:tcPr>
            <w:tcW w:w="1191" w:type="pct"/>
            <w:shd w:val="clear" w:color="auto" w:fill="auto"/>
          </w:tcPr>
          <w:p w14:paraId="2E975EDA"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18.3</w:t>
            </w:r>
          </w:p>
        </w:tc>
      </w:tr>
      <w:tr w:rsidR="006575D7" w:rsidRPr="00B436F7" w14:paraId="46B0DB6F"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2FA91714"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04E7201B"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45-49</w:t>
            </w:r>
          </w:p>
        </w:tc>
        <w:tc>
          <w:tcPr>
            <w:tcW w:w="1191" w:type="pct"/>
            <w:shd w:val="clear" w:color="auto" w:fill="auto"/>
          </w:tcPr>
          <w:p w14:paraId="31C75266"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18.7</w:t>
            </w:r>
          </w:p>
        </w:tc>
      </w:tr>
      <w:tr w:rsidR="006575D7" w:rsidRPr="00B436F7" w14:paraId="04D1D3AF" w14:textId="77777777" w:rsidTr="006575D7">
        <w:trPr>
          <w:trHeight w:val="119"/>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09DF1D00"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Place of residence</w:t>
            </w:r>
          </w:p>
        </w:tc>
        <w:tc>
          <w:tcPr>
            <w:tcW w:w="1754" w:type="pct"/>
            <w:shd w:val="clear" w:color="auto" w:fill="auto"/>
          </w:tcPr>
          <w:p w14:paraId="4F683D26"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Urban</w:t>
            </w:r>
          </w:p>
        </w:tc>
        <w:tc>
          <w:tcPr>
            <w:tcW w:w="1191" w:type="pct"/>
            <w:shd w:val="clear" w:color="auto" w:fill="auto"/>
          </w:tcPr>
          <w:p w14:paraId="6CFEC4D3"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48.5</w:t>
            </w:r>
          </w:p>
        </w:tc>
      </w:tr>
      <w:tr w:rsidR="006575D7" w:rsidRPr="00B436F7" w14:paraId="1BD97D6C"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00B28BF6"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5CB0165C"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Rural</w:t>
            </w:r>
          </w:p>
        </w:tc>
        <w:tc>
          <w:tcPr>
            <w:tcW w:w="1191" w:type="pct"/>
            <w:shd w:val="clear" w:color="auto" w:fill="auto"/>
          </w:tcPr>
          <w:p w14:paraId="6A56B7E3"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51.5</w:t>
            </w:r>
          </w:p>
        </w:tc>
      </w:tr>
      <w:tr w:rsidR="006575D7" w:rsidRPr="00B436F7" w14:paraId="73EB51A2" w14:textId="77777777" w:rsidTr="006575D7">
        <w:trPr>
          <w:trHeight w:val="73"/>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01AD58AD"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722FA06A"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2829EBDC"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Residence by province</w:t>
            </w:r>
          </w:p>
        </w:tc>
        <w:tc>
          <w:tcPr>
            <w:tcW w:w="1754" w:type="pct"/>
            <w:shd w:val="clear" w:color="auto" w:fill="auto"/>
          </w:tcPr>
          <w:p w14:paraId="6B4A304F"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Punjab</w:t>
            </w:r>
          </w:p>
        </w:tc>
        <w:tc>
          <w:tcPr>
            <w:tcW w:w="1191" w:type="pct"/>
            <w:shd w:val="clear" w:color="auto" w:fill="auto"/>
          </w:tcPr>
          <w:p w14:paraId="182C3B4A"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34.5</w:t>
            </w:r>
          </w:p>
        </w:tc>
      </w:tr>
      <w:tr w:rsidR="006575D7" w:rsidRPr="00B436F7" w14:paraId="210F8E25"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25A7A632"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2B9F86D6"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Sindh</w:t>
            </w:r>
          </w:p>
        </w:tc>
        <w:tc>
          <w:tcPr>
            <w:tcW w:w="1191" w:type="pct"/>
            <w:shd w:val="clear" w:color="auto" w:fill="auto"/>
          </w:tcPr>
          <w:p w14:paraId="22047BD6"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24.2</w:t>
            </w:r>
          </w:p>
        </w:tc>
      </w:tr>
      <w:tr w:rsidR="006575D7" w:rsidRPr="00B436F7" w14:paraId="2E1AADF6"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6CCCED44"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0CB74304"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KPK</w:t>
            </w:r>
          </w:p>
        </w:tc>
        <w:tc>
          <w:tcPr>
            <w:tcW w:w="1191" w:type="pct"/>
            <w:shd w:val="clear" w:color="auto" w:fill="auto"/>
          </w:tcPr>
          <w:p w14:paraId="6D92A6EC"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15.9</w:t>
            </w:r>
          </w:p>
        </w:tc>
      </w:tr>
      <w:tr w:rsidR="006575D7" w:rsidRPr="00B436F7" w14:paraId="2ED79501"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50908484"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5338A71A"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Baluchistan</w:t>
            </w:r>
          </w:p>
        </w:tc>
        <w:tc>
          <w:tcPr>
            <w:tcW w:w="1191" w:type="pct"/>
            <w:shd w:val="clear" w:color="auto" w:fill="auto"/>
          </w:tcPr>
          <w:p w14:paraId="3F6F608B"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17.6</w:t>
            </w:r>
          </w:p>
        </w:tc>
      </w:tr>
      <w:tr w:rsidR="006575D7" w:rsidRPr="00B436F7" w14:paraId="6C3EFCD2" w14:textId="77777777" w:rsidTr="006575D7">
        <w:trPr>
          <w:trHeight w:val="74"/>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1F7C1F68"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77CD9CAA"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GB</w:t>
            </w:r>
          </w:p>
        </w:tc>
        <w:tc>
          <w:tcPr>
            <w:tcW w:w="1191" w:type="pct"/>
            <w:shd w:val="clear" w:color="auto" w:fill="auto"/>
          </w:tcPr>
          <w:p w14:paraId="26001554"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7.8</w:t>
            </w:r>
          </w:p>
        </w:tc>
      </w:tr>
      <w:tr w:rsidR="006575D7" w:rsidRPr="00B436F7" w14:paraId="4826FFD0"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4776052A"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15B10649"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434AD2D2"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Education status</w:t>
            </w:r>
          </w:p>
        </w:tc>
        <w:tc>
          <w:tcPr>
            <w:tcW w:w="1754" w:type="pct"/>
            <w:shd w:val="clear" w:color="auto" w:fill="auto"/>
          </w:tcPr>
          <w:p w14:paraId="288693E3"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No education</w:t>
            </w:r>
          </w:p>
        </w:tc>
        <w:tc>
          <w:tcPr>
            <w:tcW w:w="1191" w:type="pct"/>
            <w:shd w:val="clear" w:color="auto" w:fill="auto"/>
          </w:tcPr>
          <w:p w14:paraId="4DE43DE3"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27.1</w:t>
            </w:r>
          </w:p>
        </w:tc>
      </w:tr>
      <w:tr w:rsidR="006575D7" w:rsidRPr="00B436F7" w14:paraId="060D867B"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1B3099F1"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328E820D"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Primary</w:t>
            </w:r>
          </w:p>
        </w:tc>
        <w:tc>
          <w:tcPr>
            <w:tcW w:w="1191" w:type="pct"/>
            <w:shd w:val="clear" w:color="auto" w:fill="auto"/>
          </w:tcPr>
          <w:p w14:paraId="201FFBD9"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17.1</w:t>
            </w:r>
          </w:p>
        </w:tc>
      </w:tr>
      <w:tr w:rsidR="006575D7" w:rsidRPr="00B436F7" w14:paraId="349468B2"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4FECDD92"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4CFD0F6B"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Secondary</w:t>
            </w:r>
          </w:p>
        </w:tc>
        <w:tc>
          <w:tcPr>
            <w:tcW w:w="1191" w:type="pct"/>
            <w:shd w:val="clear" w:color="auto" w:fill="auto"/>
          </w:tcPr>
          <w:p w14:paraId="23454C7F"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31.9</w:t>
            </w:r>
          </w:p>
        </w:tc>
      </w:tr>
      <w:tr w:rsidR="006575D7" w:rsidRPr="00B436F7" w14:paraId="1E0FD102"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C815639"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48D58F37"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Higher</w:t>
            </w:r>
          </w:p>
        </w:tc>
        <w:tc>
          <w:tcPr>
            <w:tcW w:w="1191" w:type="pct"/>
            <w:shd w:val="clear" w:color="auto" w:fill="auto"/>
          </w:tcPr>
          <w:p w14:paraId="43E407E6"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23.9</w:t>
            </w:r>
          </w:p>
        </w:tc>
      </w:tr>
      <w:tr w:rsidR="006575D7" w:rsidRPr="00B436F7" w14:paraId="0471C062"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5FD1F405"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148B49CC"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p w14:paraId="3E9AD2C1"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p w14:paraId="54940011"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Wealth index</w:t>
            </w:r>
          </w:p>
        </w:tc>
        <w:tc>
          <w:tcPr>
            <w:tcW w:w="1754" w:type="pct"/>
            <w:shd w:val="clear" w:color="auto" w:fill="auto"/>
          </w:tcPr>
          <w:p w14:paraId="4CD370B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Poorest</w:t>
            </w:r>
          </w:p>
        </w:tc>
        <w:tc>
          <w:tcPr>
            <w:tcW w:w="1191" w:type="pct"/>
            <w:shd w:val="clear" w:color="auto" w:fill="auto"/>
          </w:tcPr>
          <w:p w14:paraId="669886A1"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18.6</w:t>
            </w:r>
          </w:p>
        </w:tc>
      </w:tr>
      <w:tr w:rsidR="006575D7" w:rsidRPr="00B436F7" w14:paraId="600694B9"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1AEE26AD"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tc>
        <w:tc>
          <w:tcPr>
            <w:tcW w:w="1754" w:type="pct"/>
            <w:shd w:val="clear" w:color="auto" w:fill="auto"/>
          </w:tcPr>
          <w:p w14:paraId="3D4E81B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Poorer</w:t>
            </w:r>
          </w:p>
        </w:tc>
        <w:tc>
          <w:tcPr>
            <w:tcW w:w="1191" w:type="pct"/>
            <w:shd w:val="clear" w:color="auto" w:fill="auto"/>
          </w:tcPr>
          <w:p w14:paraId="07D3B65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18.5</w:t>
            </w:r>
          </w:p>
        </w:tc>
      </w:tr>
      <w:tr w:rsidR="006575D7" w:rsidRPr="00B436F7" w14:paraId="5D426618"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77845FBC"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tc>
        <w:tc>
          <w:tcPr>
            <w:tcW w:w="1754" w:type="pct"/>
            <w:shd w:val="clear" w:color="auto" w:fill="auto"/>
          </w:tcPr>
          <w:p w14:paraId="2C59AA0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Middle</w:t>
            </w:r>
          </w:p>
        </w:tc>
        <w:tc>
          <w:tcPr>
            <w:tcW w:w="1191" w:type="pct"/>
            <w:shd w:val="clear" w:color="auto" w:fill="auto"/>
          </w:tcPr>
          <w:p w14:paraId="06DCBCC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17.5</w:t>
            </w:r>
          </w:p>
        </w:tc>
      </w:tr>
      <w:tr w:rsidR="006575D7" w:rsidRPr="00B436F7" w14:paraId="048EE649"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57539E14"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3DE44CA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Richer</w:t>
            </w:r>
          </w:p>
        </w:tc>
        <w:tc>
          <w:tcPr>
            <w:tcW w:w="1191" w:type="pct"/>
            <w:shd w:val="clear" w:color="auto" w:fill="auto"/>
          </w:tcPr>
          <w:p w14:paraId="7A5E091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20.5</w:t>
            </w:r>
          </w:p>
        </w:tc>
      </w:tr>
      <w:tr w:rsidR="006575D7" w:rsidRPr="00B436F7" w14:paraId="03B45DFD"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792543FA"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25ADB646"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Richest</w:t>
            </w:r>
          </w:p>
        </w:tc>
        <w:tc>
          <w:tcPr>
            <w:tcW w:w="1191" w:type="pct"/>
            <w:shd w:val="clear" w:color="auto" w:fill="auto"/>
          </w:tcPr>
          <w:p w14:paraId="1436570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24.9</w:t>
            </w:r>
          </w:p>
        </w:tc>
      </w:tr>
      <w:tr w:rsidR="006575D7" w:rsidRPr="00B436F7" w14:paraId="79A19C05"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39867539"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764BDC07" w14:textId="77777777" w:rsidR="006575D7" w:rsidRPr="00B436F7" w:rsidRDefault="006575D7" w:rsidP="006575D7">
            <w:pPr>
              <w:spacing w:line="0" w:lineRule="atLeast"/>
              <w:ind w:firstLine="284"/>
              <w:rPr>
                <w:rFonts w:ascii="Times New Roman" w:eastAsia="Times New Roman" w:hAnsi="Times New Roman" w:cs="Times New Roman"/>
                <w:b w:val="0"/>
                <w:bCs w:val="0"/>
                <w:color w:val="000000"/>
                <w:sz w:val="16"/>
                <w:szCs w:val="16"/>
                <w:lang w:eastAsia="en-GB"/>
              </w:rPr>
            </w:pPr>
          </w:p>
          <w:p w14:paraId="5744EDF4"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Access to media</w:t>
            </w:r>
          </w:p>
        </w:tc>
        <w:tc>
          <w:tcPr>
            <w:tcW w:w="1754" w:type="pct"/>
            <w:shd w:val="clear" w:color="auto" w:fill="auto"/>
          </w:tcPr>
          <w:p w14:paraId="0A699BC3"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No Access to radio</w:t>
            </w:r>
          </w:p>
        </w:tc>
        <w:tc>
          <w:tcPr>
            <w:tcW w:w="1191" w:type="pct"/>
            <w:shd w:val="clear" w:color="auto" w:fill="auto"/>
          </w:tcPr>
          <w:p w14:paraId="10892D75"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45.2</w:t>
            </w:r>
          </w:p>
        </w:tc>
      </w:tr>
      <w:tr w:rsidR="006575D7" w:rsidRPr="00B436F7" w14:paraId="041F014E"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47EB66B3"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2CCFB6AC"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Access to radio</w:t>
            </w:r>
          </w:p>
        </w:tc>
        <w:tc>
          <w:tcPr>
            <w:tcW w:w="1191" w:type="pct"/>
            <w:shd w:val="clear" w:color="auto" w:fill="auto"/>
          </w:tcPr>
          <w:p w14:paraId="379FAF90"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54.8</w:t>
            </w:r>
          </w:p>
        </w:tc>
      </w:tr>
      <w:tr w:rsidR="006575D7" w:rsidRPr="00B436F7" w14:paraId="64BC9F6C"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481C695"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71AC1346"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No Read  newspaper</w:t>
            </w:r>
          </w:p>
        </w:tc>
        <w:tc>
          <w:tcPr>
            <w:tcW w:w="1191" w:type="pct"/>
            <w:shd w:val="clear" w:color="auto" w:fill="auto"/>
          </w:tcPr>
          <w:p w14:paraId="716C59C4"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64.2</w:t>
            </w:r>
          </w:p>
        </w:tc>
      </w:tr>
      <w:tr w:rsidR="006575D7" w:rsidRPr="00B436F7" w14:paraId="0F5A307E"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33CEFBE"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43C60904"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Read newspaper</w:t>
            </w:r>
          </w:p>
        </w:tc>
        <w:tc>
          <w:tcPr>
            <w:tcW w:w="1191" w:type="pct"/>
            <w:shd w:val="clear" w:color="auto" w:fill="auto"/>
          </w:tcPr>
          <w:p w14:paraId="1F54B2C0"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35.8</w:t>
            </w:r>
          </w:p>
        </w:tc>
      </w:tr>
      <w:tr w:rsidR="006575D7" w:rsidRPr="00B436F7" w14:paraId="768C4F5C"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120302DB"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18913E10" w14:textId="77777777" w:rsidR="006575D7" w:rsidRPr="00B436F7" w:rsidRDefault="006575D7" w:rsidP="006575D7">
            <w:pPr>
              <w:tabs>
                <w:tab w:val="center" w:pos="1381"/>
              </w:tabs>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No access to TV</w:t>
            </w:r>
          </w:p>
        </w:tc>
        <w:tc>
          <w:tcPr>
            <w:tcW w:w="1191" w:type="pct"/>
            <w:shd w:val="clear" w:color="auto" w:fill="auto"/>
          </w:tcPr>
          <w:p w14:paraId="1706AFA0"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18.4</w:t>
            </w:r>
          </w:p>
        </w:tc>
      </w:tr>
      <w:tr w:rsidR="006575D7" w:rsidRPr="00B436F7" w14:paraId="2F2207E1"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7FCD6C23"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06BA7454"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Access to television</w:t>
            </w:r>
          </w:p>
        </w:tc>
        <w:tc>
          <w:tcPr>
            <w:tcW w:w="1191" w:type="pct"/>
            <w:shd w:val="clear" w:color="auto" w:fill="auto"/>
          </w:tcPr>
          <w:p w14:paraId="3A0D6680"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81.6</w:t>
            </w:r>
          </w:p>
        </w:tc>
      </w:tr>
      <w:tr w:rsidR="006575D7" w:rsidRPr="00B436F7" w14:paraId="71432E82" w14:textId="77777777" w:rsidTr="006575D7">
        <w:trPr>
          <w:trHeight w:val="60"/>
        </w:trPr>
        <w:tc>
          <w:tcPr>
            <w:cnfStyle w:val="001000000000" w:firstRow="0" w:lastRow="0" w:firstColumn="1" w:lastColumn="0" w:oddVBand="0" w:evenVBand="0" w:oddHBand="0" w:evenHBand="0" w:firstRowFirstColumn="0" w:firstRowLastColumn="0" w:lastRowFirstColumn="0" w:lastRowLastColumn="0"/>
            <w:tcW w:w="2055" w:type="pct"/>
            <w:vMerge w:val="restart"/>
            <w:shd w:val="clear" w:color="auto" w:fill="auto"/>
          </w:tcPr>
          <w:p w14:paraId="4795123D"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Occupation</w:t>
            </w:r>
          </w:p>
        </w:tc>
        <w:tc>
          <w:tcPr>
            <w:tcW w:w="1754" w:type="pct"/>
            <w:shd w:val="clear" w:color="auto" w:fill="auto"/>
          </w:tcPr>
          <w:p w14:paraId="3CE97D49"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Not Working</w:t>
            </w:r>
          </w:p>
        </w:tc>
        <w:tc>
          <w:tcPr>
            <w:tcW w:w="1191" w:type="pct"/>
            <w:shd w:val="clear" w:color="auto" w:fill="auto"/>
          </w:tcPr>
          <w:p w14:paraId="64782C2A" w14:textId="77777777" w:rsidR="006575D7" w:rsidRPr="00B436F7" w:rsidRDefault="006575D7" w:rsidP="006575D7">
            <w:pPr>
              <w:spacing w:line="0" w:lineRule="atLeast"/>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3.1</w:t>
            </w:r>
          </w:p>
        </w:tc>
      </w:tr>
      <w:tr w:rsidR="006575D7" w:rsidRPr="00B436F7" w14:paraId="32D0640D" w14:textId="77777777" w:rsidTr="006575D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055" w:type="pct"/>
            <w:vMerge/>
            <w:shd w:val="clear" w:color="auto" w:fill="auto"/>
          </w:tcPr>
          <w:p w14:paraId="395C169B" w14:textId="77777777" w:rsidR="006575D7" w:rsidRPr="00B436F7" w:rsidRDefault="006575D7" w:rsidP="006575D7">
            <w:pPr>
              <w:spacing w:line="0" w:lineRule="atLeast"/>
              <w:ind w:firstLine="284"/>
              <w:jc w:val="center"/>
              <w:rPr>
                <w:rFonts w:ascii="Times New Roman" w:eastAsia="Times New Roman" w:hAnsi="Times New Roman" w:cs="Times New Roman"/>
                <w:b w:val="0"/>
                <w:color w:val="000000"/>
                <w:sz w:val="16"/>
                <w:szCs w:val="16"/>
                <w:lang w:eastAsia="en-GB"/>
              </w:rPr>
            </w:pPr>
          </w:p>
        </w:tc>
        <w:tc>
          <w:tcPr>
            <w:tcW w:w="1754" w:type="pct"/>
            <w:shd w:val="clear" w:color="auto" w:fill="auto"/>
          </w:tcPr>
          <w:p w14:paraId="1CDC0902"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Working</w:t>
            </w:r>
          </w:p>
        </w:tc>
        <w:tc>
          <w:tcPr>
            <w:tcW w:w="1191" w:type="pct"/>
            <w:shd w:val="clear" w:color="auto" w:fill="auto"/>
          </w:tcPr>
          <w:p w14:paraId="40525D41" w14:textId="77777777" w:rsidR="006575D7" w:rsidRPr="00B436F7" w:rsidRDefault="006575D7" w:rsidP="006575D7">
            <w:pPr>
              <w:spacing w:line="0" w:lineRule="atLeast"/>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96.9</w:t>
            </w:r>
          </w:p>
        </w:tc>
      </w:tr>
    </w:tbl>
    <w:p w14:paraId="7173F4C0" w14:textId="77777777" w:rsidR="00975D2D" w:rsidRDefault="00975D2D" w:rsidP="00E4301A">
      <w:pPr>
        <w:jc w:val="both"/>
        <w:rPr>
          <w:rFonts w:ascii="Times New Roman" w:hAnsi="Times New Roman" w:cs="Times New Roman"/>
          <w:sz w:val="20"/>
          <w:szCs w:val="20"/>
        </w:rPr>
      </w:pPr>
    </w:p>
    <w:p w14:paraId="257855D1" w14:textId="122511AE" w:rsidR="00E4301A" w:rsidRDefault="006575D7" w:rsidP="0058290E">
      <w:pPr>
        <w:spacing w:after="0" w:line="0" w:lineRule="atLeast"/>
        <w:jc w:val="both"/>
        <w:rPr>
          <w:rFonts w:ascii="Times New Roman" w:hAnsi="Times New Roman" w:cs="Times New Roman"/>
          <w:sz w:val="20"/>
          <w:szCs w:val="20"/>
        </w:rPr>
      </w:pPr>
      <w:r w:rsidRPr="00B436F7">
        <w:rPr>
          <w:rFonts w:ascii="Times New Roman" w:hAnsi="Times New Roman" w:cs="Times New Roman"/>
          <w:sz w:val="20"/>
          <w:szCs w:val="20"/>
        </w:rPr>
        <w:t xml:space="preserve">Various questions were asked to the respondents about the use of tobacco, table </w:t>
      </w:r>
      <w:r w:rsidR="00E4301A">
        <w:rPr>
          <w:rFonts w:ascii="Times New Roman" w:hAnsi="Times New Roman" w:cs="Times New Roman"/>
          <w:sz w:val="20"/>
          <w:szCs w:val="20"/>
        </w:rPr>
        <w:t>2</w:t>
      </w:r>
      <w:r w:rsidRPr="00B436F7">
        <w:rPr>
          <w:rFonts w:ascii="Times New Roman" w:hAnsi="Times New Roman" w:cs="Times New Roman"/>
          <w:sz w:val="20"/>
          <w:szCs w:val="20"/>
        </w:rPr>
        <w:t xml:space="preserve"> showing the responses about tobacco use. High proportion (55.1%) of the respondent’s smokes nothing. Whereas 18.6% of the respondents using chewing tobacco. </w:t>
      </w:r>
      <w:r w:rsidR="00E4301A" w:rsidRPr="0031347F">
        <w:rPr>
          <w:rFonts w:ascii="Times New Roman" w:hAnsi="Times New Roman" w:cs="Times New Roman"/>
          <w:sz w:val="20"/>
          <w:szCs w:val="20"/>
        </w:rPr>
        <w:t xml:space="preserve">More than two third (71.68%) of the respondents never smoke cigarette and only 28.32% ever married men smoke cigarette. </w:t>
      </w:r>
    </w:p>
    <w:p w14:paraId="7A65C6B3" w14:textId="7D457986" w:rsidR="006575D7" w:rsidRPr="00B436F7" w:rsidRDefault="006575D7" w:rsidP="00975D2D">
      <w:pPr>
        <w:jc w:val="both"/>
        <w:rPr>
          <w:rFonts w:ascii="Times New Roman" w:hAnsi="Times New Roman" w:cs="Times New Roman"/>
          <w:sz w:val="20"/>
          <w:szCs w:val="20"/>
        </w:rPr>
      </w:pPr>
    </w:p>
    <w:p w14:paraId="2D84C7AD" w14:textId="74E308D8" w:rsidR="006575D7" w:rsidRPr="005C1799" w:rsidRDefault="006575D7" w:rsidP="006575D7">
      <w:pPr>
        <w:spacing w:after="0"/>
        <w:ind w:firstLine="284"/>
        <w:jc w:val="center"/>
        <w:rPr>
          <w:rFonts w:ascii="Times New Roman" w:hAnsi="Times New Roman" w:cs="Times New Roman"/>
          <w:b/>
          <w:sz w:val="20"/>
          <w:szCs w:val="20"/>
        </w:rPr>
      </w:pPr>
      <w:r w:rsidRPr="005C1799">
        <w:rPr>
          <w:rFonts w:ascii="Times New Roman" w:hAnsi="Times New Roman" w:cs="Times New Roman"/>
          <w:b/>
          <w:color w:val="0033CC"/>
          <w:sz w:val="20"/>
          <w:szCs w:val="20"/>
        </w:rPr>
        <w:t xml:space="preserve">Table </w:t>
      </w:r>
      <w:r w:rsidR="00E4301A">
        <w:rPr>
          <w:rFonts w:ascii="Times New Roman" w:hAnsi="Times New Roman" w:cs="Times New Roman"/>
          <w:b/>
          <w:color w:val="0033CC"/>
          <w:sz w:val="20"/>
          <w:szCs w:val="20"/>
        </w:rPr>
        <w:t>2</w:t>
      </w:r>
      <w:r w:rsidRPr="005C1799">
        <w:rPr>
          <w:rFonts w:ascii="Times New Roman" w:hAnsi="Times New Roman" w:cs="Times New Roman"/>
          <w:b/>
          <w:color w:val="0033CC"/>
          <w:sz w:val="20"/>
          <w:szCs w:val="20"/>
        </w:rPr>
        <w:t>: use of Tobacco by ever married men age 15-49</w:t>
      </w:r>
    </w:p>
    <w:tbl>
      <w:tblPr>
        <w:tblStyle w:val="LightShading"/>
        <w:tblW w:w="5000" w:type="pct"/>
        <w:shd w:val="clear" w:color="auto" w:fill="FFFFFF" w:themeFill="background1"/>
        <w:tblLook w:val="04A0" w:firstRow="1" w:lastRow="0" w:firstColumn="1" w:lastColumn="0" w:noHBand="0" w:noVBand="1"/>
      </w:tblPr>
      <w:tblGrid>
        <w:gridCol w:w="3284"/>
        <w:gridCol w:w="3480"/>
        <w:gridCol w:w="3090"/>
      </w:tblGrid>
      <w:tr w:rsidR="006575D7" w:rsidRPr="00B436F7" w14:paraId="02457516" w14:textId="77777777" w:rsidTr="00E43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59ECFB0F" w14:textId="77777777" w:rsidR="006575D7" w:rsidRPr="00B436F7" w:rsidRDefault="006575D7" w:rsidP="00B436F7">
            <w:pPr>
              <w:ind w:left="2880" w:hanging="2596"/>
              <w:rPr>
                <w:rFonts w:ascii="Times New Roman" w:hAnsi="Times New Roman" w:cs="Times New Roman"/>
                <w:b w:val="0"/>
                <w:sz w:val="16"/>
                <w:szCs w:val="16"/>
              </w:rPr>
            </w:pPr>
          </w:p>
        </w:tc>
        <w:tc>
          <w:tcPr>
            <w:tcW w:w="3334" w:type="pct"/>
            <w:gridSpan w:val="2"/>
            <w:shd w:val="clear" w:color="auto" w:fill="FFFFFF" w:themeFill="background1"/>
          </w:tcPr>
          <w:p w14:paraId="736845AA" w14:textId="77777777" w:rsidR="006575D7" w:rsidRPr="00B436F7" w:rsidRDefault="006575D7" w:rsidP="00B436F7">
            <w:pPr>
              <w:ind w:left="2880" w:hanging="259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B436F7">
              <w:rPr>
                <w:rFonts w:ascii="Times New Roman" w:hAnsi="Times New Roman" w:cs="Times New Roman"/>
                <w:b w:val="0"/>
                <w:sz w:val="16"/>
                <w:szCs w:val="16"/>
              </w:rPr>
              <w:t>Response (%)</w:t>
            </w:r>
          </w:p>
        </w:tc>
      </w:tr>
      <w:tr w:rsidR="006575D7" w:rsidRPr="00B436F7" w14:paraId="570CDC49" w14:textId="77777777" w:rsidTr="00E43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3DA976E1" w14:textId="77777777" w:rsidR="006575D7" w:rsidRPr="00B436F7" w:rsidRDefault="006575D7" w:rsidP="00B436F7">
            <w:pPr>
              <w:ind w:left="2880" w:hanging="2596"/>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Covariate</w:t>
            </w:r>
          </w:p>
        </w:tc>
        <w:tc>
          <w:tcPr>
            <w:tcW w:w="1766" w:type="pct"/>
            <w:shd w:val="clear" w:color="auto" w:fill="FFFFFF" w:themeFill="background1"/>
          </w:tcPr>
          <w:p w14:paraId="29425DD3"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w:t>
            </w:r>
          </w:p>
        </w:tc>
        <w:tc>
          <w:tcPr>
            <w:tcW w:w="1567" w:type="pct"/>
            <w:shd w:val="clear" w:color="auto" w:fill="FFFFFF" w:themeFill="background1"/>
          </w:tcPr>
          <w:p w14:paraId="72162817"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Yes</w:t>
            </w:r>
          </w:p>
        </w:tc>
      </w:tr>
      <w:tr w:rsidR="00E4301A" w:rsidRPr="00B436F7" w14:paraId="2C1FAF39" w14:textId="77777777" w:rsidTr="00E4301A">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126B6E3B" w14:textId="421DBBCE" w:rsidR="00E4301A" w:rsidRPr="00B436F7" w:rsidRDefault="00E4301A" w:rsidP="00B436F7">
            <w:pPr>
              <w:ind w:left="2880" w:hanging="2596"/>
              <w:rPr>
                <w:rFonts w:ascii="Times New Roman" w:eastAsia="Times New Roman" w:hAnsi="Times New Roman" w:cs="Times New Roman"/>
                <w:color w:val="000000"/>
                <w:sz w:val="16"/>
                <w:szCs w:val="16"/>
                <w:lang w:eastAsia="en-GB"/>
              </w:rPr>
            </w:pPr>
            <w:r w:rsidRPr="004C645B">
              <w:rPr>
                <w:rFonts w:ascii="Times New Roman" w:eastAsia="Times New Roman" w:hAnsi="Times New Roman" w:cs="Times New Roman"/>
                <w:b w:val="0"/>
                <w:color w:val="000000"/>
                <w:sz w:val="16"/>
                <w:szCs w:val="16"/>
                <w:lang w:eastAsia="en-GB"/>
              </w:rPr>
              <w:t>Smokes cigarettes</w:t>
            </w:r>
          </w:p>
        </w:tc>
        <w:tc>
          <w:tcPr>
            <w:tcW w:w="1766" w:type="pct"/>
            <w:shd w:val="clear" w:color="auto" w:fill="FFFFFF" w:themeFill="background1"/>
          </w:tcPr>
          <w:p w14:paraId="3E707F43" w14:textId="778BCC23" w:rsidR="00E4301A" w:rsidRPr="00B436F7" w:rsidRDefault="00E4301A"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C645B">
              <w:rPr>
                <w:rFonts w:ascii="Times New Roman" w:eastAsia="Times New Roman" w:hAnsi="Times New Roman" w:cs="Times New Roman"/>
                <w:sz w:val="16"/>
                <w:szCs w:val="16"/>
                <w:lang w:eastAsia="en-GB"/>
              </w:rPr>
              <w:t>71.68</w:t>
            </w:r>
          </w:p>
        </w:tc>
        <w:tc>
          <w:tcPr>
            <w:tcW w:w="1567" w:type="pct"/>
            <w:shd w:val="clear" w:color="auto" w:fill="FFFFFF" w:themeFill="background1"/>
          </w:tcPr>
          <w:p w14:paraId="7CCEFF28" w14:textId="5B5A2291" w:rsidR="00E4301A" w:rsidRPr="00B436F7" w:rsidRDefault="00E4301A"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eastAsia="Times New Roman" w:hAnsi="Times New Roman" w:cs="Times New Roman"/>
                <w:sz w:val="16"/>
                <w:szCs w:val="16"/>
                <w:lang w:eastAsia="en-GB"/>
              </w:rPr>
              <w:t>28.3</w:t>
            </w:r>
          </w:p>
        </w:tc>
      </w:tr>
      <w:tr w:rsidR="006575D7" w:rsidRPr="00B436F7" w14:paraId="7994D5A5" w14:textId="77777777" w:rsidTr="00E43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236BC5F2" w14:textId="77777777"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Smokes pipe</w:t>
            </w:r>
          </w:p>
        </w:tc>
        <w:tc>
          <w:tcPr>
            <w:tcW w:w="1766" w:type="pct"/>
            <w:shd w:val="clear" w:color="auto" w:fill="FFFFFF" w:themeFill="background1"/>
          </w:tcPr>
          <w:p w14:paraId="78959E31"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99.9</w:t>
            </w:r>
          </w:p>
        </w:tc>
        <w:tc>
          <w:tcPr>
            <w:tcW w:w="1567" w:type="pct"/>
            <w:shd w:val="clear" w:color="auto" w:fill="FFFFFF" w:themeFill="background1"/>
          </w:tcPr>
          <w:p w14:paraId="1EE2B05E"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0.10</w:t>
            </w:r>
          </w:p>
        </w:tc>
      </w:tr>
      <w:tr w:rsidR="006575D7" w:rsidRPr="00B436F7" w14:paraId="6C69DE53" w14:textId="77777777" w:rsidTr="00E4301A">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5DD5106D" w14:textId="77777777"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Uses chewing tobacco</w:t>
            </w:r>
          </w:p>
        </w:tc>
        <w:tc>
          <w:tcPr>
            <w:tcW w:w="1766" w:type="pct"/>
            <w:shd w:val="clear" w:color="auto" w:fill="FFFFFF" w:themeFill="background1"/>
          </w:tcPr>
          <w:p w14:paraId="51E41E9B"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81.4</w:t>
            </w:r>
          </w:p>
        </w:tc>
        <w:tc>
          <w:tcPr>
            <w:tcW w:w="1567" w:type="pct"/>
            <w:shd w:val="clear" w:color="auto" w:fill="FFFFFF" w:themeFill="background1"/>
          </w:tcPr>
          <w:p w14:paraId="37770790"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18.6</w:t>
            </w:r>
          </w:p>
        </w:tc>
      </w:tr>
      <w:tr w:rsidR="006575D7" w:rsidRPr="00B436F7" w14:paraId="618A3A6F" w14:textId="77777777" w:rsidTr="00E43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34830D24" w14:textId="77777777"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Uses snuff</w:t>
            </w:r>
          </w:p>
        </w:tc>
        <w:tc>
          <w:tcPr>
            <w:tcW w:w="1766" w:type="pct"/>
            <w:shd w:val="clear" w:color="auto" w:fill="FFFFFF" w:themeFill="background1"/>
          </w:tcPr>
          <w:p w14:paraId="229BE2A4"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99.8</w:t>
            </w:r>
          </w:p>
        </w:tc>
        <w:tc>
          <w:tcPr>
            <w:tcW w:w="1567" w:type="pct"/>
            <w:shd w:val="clear" w:color="auto" w:fill="FFFFFF" w:themeFill="background1"/>
          </w:tcPr>
          <w:p w14:paraId="515268C5"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0.20</w:t>
            </w:r>
          </w:p>
        </w:tc>
      </w:tr>
      <w:tr w:rsidR="006575D7" w:rsidRPr="00B436F7" w14:paraId="4C8F0254" w14:textId="77777777" w:rsidTr="00E4301A">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0EF0B19C" w14:textId="211BBED5"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Smokes hukaa/</w:t>
            </w:r>
            <w:r w:rsidR="006E6C1E" w:rsidRPr="00B436F7">
              <w:rPr>
                <w:rFonts w:ascii="Times New Roman" w:hAnsi="Times New Roman" w:cs="Times New Roman"/>
                <w:b w:val="0"/>
                <w:sz w:val="16"/>
                <w:szCs w:val="16"/>
              </w:rPr>
              <w:t>shisha</w:t>
            </w:r>
          </w:p>
        </w:tc>
        <w:tc>
          <w:tcPr>
            <w:tcW w:w="1766" w:type="pct"/>
            <w:shd w:val="clear" w:color="auto" w:fill="FFFFFF" w:themeFill="background1"/>
          </w:tcPr>
          <w:p w14:paraId="42DA55C2"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97.3</w:t>
            </w:r>
          </w:p>
        </w:tc>
        <w:tc>
          <w:tcPr>
            <w:tcW w:w="1567" w:type="pct"/>
            <w:shd w:val="clear" w:color="auto" w:fill="FFFFFF" w:themeFill="background1"/>
          </w:tcPr>
          <w:p w14:paraId="4D18D422"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2.70</w:t>
            </w:r>
          </w:p>
        </w:tc>
      </w:tr>
      <w:tr w:rsidR="006575D7" w:rsidRPr="00B436F7" w14:paraId="4E814D7A" w14:textId="77777777" w:rsidTr="00E43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25593286" w14:textId="77777777"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Smokes other</w:t>
            </w:r>
          </w:p>
        </w:tc>
        <w:tc>
          <w:tcPr>
            <w:tcW w:w="1766" w:type="pct"/>
            <w:shd w:val="clear" w:color="auto" w:fill="FFFFFF" w:themeFill="background1"/>
          </w:tcPr>
          <w:p w14:paraId="69F408A2"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99.6</w:t>
            </w:r>
          </w:p>
        </w:tc>
        <w:tc>
          <w:tcPr>
            <w:tcW w:w="1567" w:type="pct"/>
            <w:shd w:val="clear" w:color="auto" w:fill="FFFFFF" w:themeFill="background1"/>
          </w:tcPr>
          <w:p w14:paraId="51FC1368" w14:textId="77777777" w:rsidR="006575D7" w:rsidRPr="00B436F7" w:rsidRDefault="006575D7" w:rsidP="00B436F7">
            <w:pPr>
              <w:ind w:left="2880" w:hanging="259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0.40</w:t>
            </w:r>
          </w:p>
        </w:tc>
      </w:tr>
      <w:tr w:rsidR="006575D7" w:rsidRPr="00B436F7" w14:paraId="247F5C7E" w14:textId="77777777" w:rsidTr="00E4301A">
        <w:tc>
          <w:tcPr>
            <w:cnfStyle w:val="001000000000" w:firstRow="0" w:lastRow="0" w:firstColumn="1" w:lastColumn="0" w:oddVBand="0" w:evenVBand="0" w:oddHBand="0" w:evenHBand="0" w:firstRowFirstColumn="0" w:firstRowLastColumn="0" w:lastRowFirstColumn="0" w:lastRowLastColumn="0"/>
            <w:tcW w:w="1666" w:type="pct"/>
            <w:shd w:val="clear" w:color="auto" w:fill="FFFFFF" w:themeFill="background1"/>
          </w:tcPr>
          <w:p w14:paraId="51863336" w14:textId="77777777" w:rsidR="006575D7" w:rsidRPr="00B436F7" w:rsidRDefault="006575D7" w:rsidP="00B436F7">
            <w:pPr>
              <w:ind w:left="2880" w:hanging="2596"/>
              <w:rPr>
                <w:rFonts w:ascii="Times New Roman" w:hAnsi="Times New Roman" w:cs="Times New Roman"/>
                <w:b w:val="0"/>
                <w:sz w:val="16"/>
                <w:szCs w:val="16"/>
              </w:rPr>
            </w:pPr>
            <w:r w:rsidRPr="00B436F7">
              <w:rPr>
                <w:rFonts w:ascii="Times New Roman" w:hAnsi="Times New Roman" w:cs="Times New Roman"/>
                <w:b w:val="0"/>
                <w:sz w:val="16"/>
                <w:szCs w:val="16"/>
              </w:rPr>
              <w:t>Smokes nothing</w:t>
            </w:r>
          </w:p>
        </w:tc>
        <w:tc>
          <w:tcPr>
            <w:tcW w:w="1766" w:type="pct"/>
            <w:shd w:val="clear" w:color="auto" w:fill="FFFFFF" w:themeFill="background1"/>
          </w:tcPr>
          <w:p w14:paraId="24677C0E"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44.9</w:t>
            </w:r>
          </w:p>
        </w:tc>
        <w:tc>
          <w:tcPr>
            <w:tcW w:w="1567" w:type="pct"/>
            <w:shd w:val="clear" w:color="auto" w:fill="FFFFFF" w:themeFill="background1"/>
          </w:tcPr>
          <w:p w14:paraId="310EEBF8" w14:textId="77777777" w:rsidR="006575D7" w:rsidRPr="00B436F7" w:rsidRDefault="006575D7" w:rsidP="00B436F7">
            <w:pPr>
              <w:ind w:left="2880" w:hanging="259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55.1</w:t>
            </w:r>
          </w:p>
        </w:tc>
      </w:tr>
    </w:tbl>
    <w:p w14:paraId="07DABAFF" w14:textId="77777777" w:rsidR="00E4301A" w:rsidRDefault="00E4301A" w:rsidP="00975D2D">
      <w:pPr>
        <w:jc w:val="both"/>
        <w:rPr>
          <w:rFonts w:ascii="Times New Roman" w:hAnsi="Times New Roman" w:cs="Times New Roman"/>
          <w:sz w:val="20"/>
          <w:szCs w:val="20"/>
        </w:rPr>
      </w:pPr>
    </w:p>
    <w:p w14:paraId="332404D9" w14:textId="429E0191" w:rsidR="00E4301A" w:rsidRPr="00E4301A" w:rsidRDefault="006575D7" w:rsidP="00E4301A">
      <w:pPr>
        <w:jc w:val="both"/>
        <w:rPr>
          <w:rFonts w:ascii="Times New Roman" w:hAnsi="Times New Roman" w:cs="Times New Roman"/>
          <w:sz w:val="20"/>
          <w:szCs w:val="20"/>
        </w:rPr>
      </w:pPr>
      <w:r w:rsidRPr="00B436F7">
        <w:rPr>
          <w:rFonts w:ascii="Times New Roman" w:hAnsi="Times New Roman" w:cs="Times New Roman"/>
          <w:sz w:val="20"/>
          <w:szCs w:val="20"/>
        </w:rPr>
        <w:t xml:space="preserve">Percentage distribution of the total number of cigarettes that respondents used to smoke in last twenty fours demonstrated in Table </w:t>
      </w:r>
      <w:r w:rsidR="00E4301A">
        <w:rPr>
          <w:rFonts w:ascii="Times New Roman" w:hAnsi="Times New Roman" w:cs="Times New Roman"/>
          <w:sz w:val="20"/>
          <w:szCs w:val="20"/>
        </w:rPr>
        <w:t>3</w:t>
      </w:r>
      <w:r w:rsidRPr="00B436F7">
        <w:rPr>
          <w:rFonts w:ascii="Times New Roman" w:hAnsi="Times New Roman" w:cs="Times New Roman"/>
          <w:sz w:val="20"/>
          <w:szCs w:val="20"/>
        </w:rPr>
        <w:t>. High proportion (34.1%) of ever married men smoked eighteen and over cigarettes in last twenty fours. Whereas the 18% of the respondents smoked twelve to seventeen cigarettes in last twenty fours.</w:t>
      </w:r>
    </w:p>
    <w:p w14:paraId="354EF0D5" w14:textId="139AB8F7" w:rsidR="006575D7" w:rsidRPr="005C1799" w:rsidRDefault="006575D7" w:rsidP="006575D7">
      <w:pPr>
        <w:spacing w:after="0"/>
        <w:ind w:firstLine="284"/>
        <w:jc w:val="center"/>
        <w:rPr>
          <w:rFonts w:ascii="Times New Roman" w:hAnsi="Times New Roman" w:cs="Times New Roman"/>
          <w:b/>
          <w:color w:val="0033CC"/>
          <w:sz w:val="20"/>
          <w:szCs w:val="20"/>
        </w:rPr>
      </w:pPr>
      <w:r w:rsidRPr="005C1799">
        <w:rPr>
          <w:rFonts w:ascii="Times New Roman" w:hAnsi="Times New Roman" w:cs="Times New Roman"/>
          <w:b/>
          <w:color w:val="0033CC"/>
          <w:sz w:val="20"/>
          <w:szCs w:val="20"/>
        </w:rPr>
        <w:lastRenderedPageBreak/>
        <w:t xml:space="preserve">Table </w:t>
      </w:r>
      <w:r w:rsidR="00E4301A">
        <w:rPr>
          <w:rFonts w:ascii="Times New Roman" w:hAnsi="Times New Roman" w:cs="Times New Roman"/>
          <w:b/>
          <w:color w:val="0033CC"/>
          <w:sz w:val="20"/>
          <w:szCs w:val="20"/>
        </w:rPr>
        <w:t>3</w:t>
      </w:r>
      <w:r w:rsidRPr="005C1799">
        <w:rPr>
          <w:rFonts w:ascii="Times New Roman" w:hAnsi="Times New Roman" w:cs="Times New Roman"/>
          <w:b/>
          <w:color w:val="0033CC"/>
          <w:sz w:val="20"/>
          <w:szCs w:val="20"/>
        </w:rPr>
        <w:t>: Number of cigarettes consume by the respondents in last 24 hours</w:t>
      </w:r>
    </w:p>
    <w:tbl>
      <w:tblPr>
        <w:tblStyle w:val="ListTable6Colorful1"/>
        <w:tblW w:w="5000" w:type="pct"/>
        <w:shd w:val="clear" w:color="auto" w:fill="FFFFFF" w:themeFill="background1"/>
        <w:tblLook w:val="04A0" w:firstRow="1" w:lastRow="0" w:firstColumn="1" w:lastColumn="0" w:noHBand="0" w:noVBand="1"/>
      </w:tblPr>
      <w:tblGrid>
        <w:gridCol w:w="4951"/>
        <w:gridCol w:w="4903"/>
      </w:tblGrid>
      <w:tr w:rsidR="006575D7" w:rsidRPr="00B436F7" w14:paraId="1A652816" w14:textId="77777777" w:rsidTr="00E65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pct"/>
            <w:shd w:val="clear" w:color="auto" w:fill="FFFFFF" w:themeFill="background1"/>
          </w:tcPr>
          <w:p w14:paraId="3079E33D" w14:textId="4264270F" w:rsidR="006575D7" w:rsidRPr="00B436F7" w:rsidRDefault="006575D7" w:rsidP="006575D7">
            <w:pPr>
              <w:tabs>
                <w:tab w:val="left" w:pos="2242"/>
                <w:tab w:val="left" w:pos="6738"/>
              </w:tabs>
              <w:ind w:firstLine="284"/>
              <w:rPr>
                <w:rFonts w:ascii="Times New Roman" w:hAnsi="Times New Roman" w:cs="Times New Roman"/>
                <w:b w:val="0"/>
                <w:sz w:val="16"/>
                <w:szCs w:val="16"/>
              </w:rPr>
            </w:pPr>
            <w:r w:rsidRPr="00B436F7">
              <w:rPr>
                <w:rFonts w:ascii="Times New Roman" w:hAnsi="Times New Roman" w:cs="Times New Roman"/>
                <w:b w:val="0"/>
                <w:sz w:val="16"/>
                <w:szCs w:val="16"/>
              </w:rPr>
              <w:t xml:space="preserve">                                       </w:t>
            </w:r>
            <w:r w:rsidR="00785B69">
              <w:rPr>
                <w:rFonts w:ascii="Times New Roman" w:hAnsi="Times New Roman" w:cs="Times New Roman"/>
                <w:b w:val="0"/>
                <w:sz w:val="16"/>
                <w:szCs w:val="16"/>
              </w:rPr>
              <w:t xml:space="preserve">    </w:t>
            </w:r>
            <w:r w:rsidR="00C95518">
              <w:rPr>
                <w:rFonts w:ascii="Times New Roman" w:hAnsi="Times New Roman" w:cs="Times New Roman"/>
                <w:b w:val="0"/>
                <w:sz w:val="16"/>
                <w:szCs w:val="16"/>
              </w:rPr>
              <w:t xml:space="preserve"> </w:t>
            </w:r>
            <w:r w:rsidRPr="00B436F7">
              <w:rPr>
                <w:rFonts w:ascii="Times New Roman" w:hAnsi="Times New Roman" w:cs="Times New Roman"/>
                <w:b w:val="0"/>
                <w:sz w:val="16"/>
                <w:szCs w:val="16"/>
              </w:rPr>
              <w:t xml:space="preserve"> Frequency</w:t>
            </w:r>
          </w:p>
        </w:tc>
        <w:tc>
          <w:tcPr>
            <w:tcW w:w="2488" w:type="pct"/>
            <w:shd w:val="clear" w:color="auto" w:fill="FFFFFF" w:themeFill="background1"/>
          </w:tcPr>
          <w:p w14:paraId="4F0F560E" w14:textId="06EE22C1" w:rsidR="006575D7" w:rsidRPr="00B436F7" w:rsidRDefault="006575D7" w:rsidP="006575D7">
            <w:pPr>
              <w:tabs>
                <w:tab w:val="left" w:pos="2242"/>
                <w:tab w:val="left" w:pos="6738"/>
              </w:tabs>
              <w:ind w:left="803" w:firstLine="28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B436F7">
              <w:rPr>
                <w:rFonts w:ascii="Times New Roman" w:hAnsi="Times New Roman" w:cs="Times New Roman"/>
                <w:b w:val="0"/>
                <w:sz w:val="16"/>
                <w:szCs w:val="16"/>
              </w:rPr>
              <w:t xml:space="preserve">                     </w:t>
            </w:r>
            <w:r w:rsidR="00785B69">
              <w:rPr>
                <w:rFonts w:ascii="Times New Roman" w:hAnsi="Times New Roman" w:cs="Times New Roman"/>
                <w:b w:val="0"/>
                <w:sz w:val="16"/>
                <w:szCs w:val="16"/>
              </w:rPr>
              <w:t xml:space="preserve">    </w:t>
            </w:r>
            <w:r w:rsidRPr="00B436F7">
              <w:rPr>
                <w:rFonts w:ascii="Times New Roman" w:hAnsi="Times New Roman" w:cs="Times New Roman"/>
                <w:b w:val="0"/>
                <w:sz w:val="16"/>
                <w:szCs w:val="16"/>
              </w:rPr>
              <w:t xml:space="preserve">       %</w:t>
            </w:r>
          </w:p>
        </w:tc>
      </w:tr>
      <w:tr w:rsidR="006575D7" w:rsidRPr="00B436F7" w14:paraId="528A604D" w14:textId="77777777" w:rsidTr="00E65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pct"/>
            <w:shd w:val="clear" w:color="auto" w:fill="FFFFFF" w:themeFill="background1"/>
          </w:tcPr>
          <w:p w14:paraId="35BF9508"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0-5</w:t>
            </w:r>
          </w:p>
        </w:tc>
        <w:tc>
          <w:tcPr>
            <w:tcW w:w="2488" w:type="pct"/>
            <w:shd w:val="clear" w:color="auto" w:fill="FFFFFF" w:themeFill="background1"/>
          </w:tcPr>
          <w:p w14:paraId="11C520D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18.6</w:t>
            </w:r>
          </w:p>
        </w:tc>
      </w:tr>
      <w:tr w:rsidR="006575D7" w:rsidRPr="00B436F7" w14:paraId="0305CD2B" w14:textId="77777777" w:rsidTr="00E6576C">
        <w:tc>
          <w:tcPr>
            <w:cnfStyle w:val="001000000000" w:firstRow="0" w:lastRow="0" w:firstColumn="1" w:lastColumn="0" w:oddVBand="0" w:evenVBand="0" w:oddHBand="0" w:evenHBand="0" w:firstRowFirstColumn="0" w:firstRowLastColumn="0" w:lastRowFirstColumn="0" w:lastRowLastColumn="0"/>
            <w:tcW w:w="2512" w:type="pct"/>
            <w:shd w:val="clear" w:color="auto" w:fill="FFFFFF" w:themeFill="background1"/>
          </w:tcPr>
          <w:p w14:paraId="219D55A6"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6-11</w:t>
            </w:r>
          </w:p>
        </w:tc>
        <w:tc>
          <w:tcPr>
            <w:tcW w:w="2488" w:type="pct"/>
            <w:shd w:val="clear" w:color="auto" w:fill="FFFFFF" w:themeFill="background1"/>
          </w:tcPr>
          <w:p w14:paraId="2BEB757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29.3</w:t>
            </w:r>
          </w:p>
        </w:tc>
      </w:tr>
      <w:tr w:rsidR="006575D7" w:rsidRPr="00B436F7" w14:paraId="3032C74E" w14:textId="77777777" w:rsidTr="00E65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pct"/>
            <w:shd w:val="clear" w:color="auto" w:fill="FFFFFF" w:themeFill="background1"/>
          </w:tcPr>
          <w:p w14:paraId="109C9EED"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12-17</w:t>
            </w:r>
          </w:p>
        </w:tc>
        <w:tc>
          <w:tcPr>
            <w:tcW w:w="2488" w:type="pct"/>
            <w:shd w:val="clear" w:color="auto" w:fill="FFFFFF" w:themeFill="background1"/>
          </w:tcPr>
          <w:p w14:paraId="6389955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18.0</w:t>
            </w:r>
          </w:p>
        </w:tc>
      </w:tr>
      <w:tr w:rsidR="006575D7" w:rsidRPr="00B436F7" w14:paraId="215BBC5F" w14:textId="77777777" w:rsidTr="00E6576C">
        <w:tc>
          <w:tcPr>
            <w:cnfStyle w:val="001000000000" w:firstRow="0" w:lastRow="0" w:firstColumn="1" w:lastColumn="0" w:oddVBand="0" w:evenVBand="0" w:oddHBand="0" w:evenHBand="0" w:firstRowFirstColumn="0" w:firstRowLastColumn="0" w:lastRowFirstColumn="0" w:lastRowLastColumn="0"/>
            <w:tcW w:w="2512" w:type="pct"/>
            <w:shd w:val="clear" w:color="auto" w:fill="FFFFFF" w:themeFill="background1"/>
          </w:tcPr>
          <w:p w14:paraId="2714C49E"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18 and over</w:t>
            </w:r>
          </w:p>
        </w:tc>
        <w:tc>
          <w:tcPr>
            <w:tcW w:w="2488" w:type="pct"/>
            <w:shd w:val="clear" w:color="auto" w:fill="FFFFFF" w:themeFill="background1"/>
          </w:tcPr>
          <w:p w14:paraId="62C7AD9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34.1</w:t>
            </w:r>
          </w:p>
        </w:tc>
      </w:tr>
    </w:tbl>
    <w:p w14:paraId="575650AB" w14:textId="77777777" w:rsidR="006575D7" w:rsidRDefault="006575D7" w:rsidP="006575D7">
      <w:pPr>
        <w:ind w:firstLine="284"/>
      </w:pPr>
    </w:p>
    <w:p w14:paraId="256186E4" w14:textId="77777777" w:rsidR="006575D7" w:rsidRPr="00D16701" w:rsidRDefault="006575D7" w:rsidP="00D16701">
      <w:pPr>
        <w:spacing w:after="0"/>
        <w:rPr>
          <w:rFonts w:ascii="Times New Roman" w:hAnsi="Times New Roman" w:cs="Times New Roman"/>
          <w:b/>
          <w:color w:val="0033CC"/>
          <w:sz w:val="24"/>
          <w:szCs w:val="24"/>
        </w:rPr>
      </w:pPr>
      <w:r w:rsidRPr="00D16701">
        <w:rPr>
          <w:rFonts w:ascii="Times New Roman" w:hAnsi="Times New Roman" w:cs="Times New Roman"/>
          <w:b/>
          <w:color w:val="0033CC"/>
          <w:sz w:val="24"/>
          <w:szCs w:val="24"/>
        </w:rPr>
        <w:t>Bivariate analysis:</w:t>
      </w:r>
    </w:p>
    <w:p w14:paraId="29809958" w14:textId="4A7A3D63" w:rsidR="006575D7" w:rsidRPr="00B436F7" w:rsidRDefault="006575D7" w:rsidP="00975D2D">
      <w:pPr>
        <w:jc w:val="both"/>
        <w:rPr>
          <w:rFonts w:ascii="Times New Roman" w:hAnsi="Times New Roman" w:cs="Times New Roman"/>
          <w:sz w:val="20"/>
          <w:szCs w:val="20"/>
        </w:rPr>
      </w:pPr>
      <w:r w:rsidRPr="00B436F7">
        <w:rPr>
          <w:rFonts w:ascii="Times New Roman" w:hAnsi="Times New Roman" w:cs="Times New Roman"/>
          <w:sz w:val="20"/>
          <w:szCs w:val="20"/>
        </w:rPr>
        <w:t xml:space="preserve">Under the bivariate analysis the findings revealed that the early age groups of the respondents did not smoke cigarettes i.e. </w:t>
      </w:r>
      <w:r w:rsidRPr="00B436F7">
        <w:rPr>
          <w:rFonts w:ascii="Times New Roman" w:hAnsi="Times New Roman" w:cs="Times New Roman"/>
          <w:color w:val="000000"/>
          <w:sz w:val="20"/>
          <w:szCs w:val="20"/>
        </w:rPr>
        <w:t>89.7%</w:t>
      </w:r>
      <w:r w:rsidRPr="00B436F7">
        <w:rPr>
          <w:rFonts w:ascii="Times New Roman" w:hAnsi="Times New Roman" w:cs="Times New Roman"/>
          <w:sz w:val="20"/>
          <w:szCs w:val="20"/>
        </w:rPr>
        <w:t xml:space="preserve"> of the ever married men with age group 15-19 years old</w:t>
      </w:r>
      <w:r w:rsidR="003F7305" w:rsidRPr="00B436F7">
        <w:rPr>
          <w:rFonts w:ascii="Times New Roman" w:hAnsi="Times New Roman" w:cs="Times New Roman"/>
          <w:sz w:val="20"/>
          <w:szCs w:val="20"/>
        </w:rPr>
        <w:t xml:space="preserve"> did not smoke. As age increases,</w:t>
      </w:r>
      <w:r w:rsidRPr="00B436F7">
        <w:rPr>
          <w:rFonts w:ascii="Times New Roman" w:hAnsi="Times New Roman" w:cs="Times New Roman"/>
          <w:sz w:val="20"/>
          <w:szCs w:val="20"/>
        </w:rPr>
        <w:t xml:space="preserve"> the </w:t>
      </w:r>
      <w:r w:rsidR="00B436F7" w:rsidRPr="00B436F7">
        <w:rPr>
          <w:rFonts w:ascii="Times New Roman" w:hAnsi="Times New Roman" w:cs="Times New Roman"/>
          <w:sz w:val="20"/>
          <w:szCs w:val="20"/>
        </w:rPr>
        <w:t>proportions of smoker also increase</w:t>
      </w:r>
      <w:r w:rsidRPr="00B436F7">
        <w:rPr>
          <w:rFonts w:ascii="Times New Roman" w:hAnsi="Times New Roman" w:cs="Times New Roman"/>
          <w:sz w:val="20"/>
          <w:szCs w:val="20"/>
        </w:rPr>
        <w:t>. The place of residence by urban rural found to be insignificant while the place of residence by province found to be significant. Higher number of respondents smoke cigarettes lived in Baluchistan (37.6%) followed by Punjab, GB, Sindh and KPK. Educational status found to be positively associated with smoking. Newspaper and radio are found to be significant as well as wealth index. Whereas the smoking and occupation of ever married men are independent. The detail explanations of bivariate ana</w:t>
      </w:r>
      <w:r w:rsidR="00A85011">
        <w:rPr>
          <w:rFonts w:ascii="Times New Roman" w:hAnsi="Times New Roman" w:cs="Times New Roman"/>
          <w:sz w:val="20"/>
          <w:szCs w:val="20"/>
        </w:rPr>
        <w:t xml:space="preserve">lysis are illustrated in Table </w:t>
      </w:r>
      <w:r w:rsidR="00E4301A">
        <w:rPr>
          <w:rFonts w:ascii="Times New Roman" w:hAnsi="Times New Roman" w:cs="Times New Roman"/>
          <w:sz w:val="20"/>
          <w:szCs w:val="20"/>
        </w:rPr>
        <w:t>4</w:t>
      </w:r>
      <w:r w:rsidRPr="00B436F7">
        <w:rPr>
          <w:rFonts w:ascii="Times New Roman" w:hAnsi="Times New Roman" w:cs="Times New Roman"/>
          <w:sz w:val="20"/>
          <w:szCs w:val="20"/>
        </w:rPr>
        <w:t>.</w:t>
      </w:r>
    </w:p>
    <w:p w14:paraId="45878781" w14:textId="77777777" w:rsidR="006575D7" w:rsidRDefault="006575D7" w:rsidP="006575D7">
      <w:pPr>
        <w:autoSpaceDE w:val="0"/>
        <w:autoSpaceDN w:val="0"/>
        <w:adjustRightInd w:val="0"/>
        <w:spacing w:after="0" w:line="0" w:lineRule="atLeast"/>
        <w:ind w:firstLine="284"/>
        <w:rPr>
          <w:rFonts w:ascii="Times New Roman" w:hAnsi="Times New Roman" w:cs="Times New Roman"/>
          <w:sz w:val="24"/>
          <w:szCs w:val="24"/>
        </w:rPr>
      </w:pPr>
    </w:p>
    <w:p w14:paraId="7B664517" w14:textId="4B9BEF7E" w:rsidR="006575D7" w:rsidRPr="005C1799" w:rsidRDefault="006575D7" w:rsidP="006575D7">
      <w:pPr>
        <w:autoSpaceDE w:val="0"/>
        <w:autoSpaceDN w:val="0"/>
        <w:adjustRightInd w:val="0"/>
        <w:spacing w:after="0" w:line="0" w:lineRule="atLeast"/>
        <w:ind w:firstLine="284"/>
        <w:jc w:val="center"/>
        <w:rPr>
          <w:rFonts w:ascii="Times New Roman" w:hAnsi="Times New Roman" w:cs="Times New Roman"/>
          <w:b/>
          <w:color w:val="0033CC"/>
          <w:sz w:val="20"/>
          <w:szCs w:val="20"/>
        </w:rPr>
      </w:pPr>
      <w:r w:rsidRPr="005C1799">
        <w:rPr>
          <w:rFonts w:ascii="Times New Roman" w:hAnsi="Times New Roman" w:cs="Times New Roman"/>
          <w:b/>
          <w:color w:val="0033CC"/>
          <w:sz w:val="20"/>
          <w:szCs w:val="20"/>
        </w:rPr>
        <w:t xml:space="preserve">Table </w:t>
      </w:r>
      <w:r w:rsidR="00E4301A">
        <w:rPr>
          <w:rFonts w:ascii="Times New Roman" w:hAnsi="Times New Roman" w:cs="Times New Roman"/>
          <w:b/>
          <w:color w:val="0033CC"/>
          <w:sz w:val="20"/>
          <w:szCs w:val="20"/>
        </w:rPr>
        <w:t>4</w:t>
      </w:r>
      <w:r w:rsidRPr="005C1799">
        <w:rPr>
          <w:rFonts w:ascii="Times New Roman" w:hAnsi="Times New Roman" w:cs="Times New Roman"/>
          <w:b/>
          <w:color w:val="0033CC"/>
          <w:sz w:val="20"/>
          <w:szCs w:val="20"/>
        </w:rPr>
        <w:t>: Cross tabulation of outcome variable versus explanatory variables</w:t>
      </w:r>
    </w:p>
    <w:tbl>
      <w:tblPr>
        <w:tblStyle w:val="LightShading"/>
        <w:tblW w:w="5000" w:type="pct"/>
        <w:shd w:val="clear" w:color="auto" w:fill="FFFFFF" w:themeFill="background1"/>
        <w:tblLook w:val="04A0" w:firstRow="1" w:lastRow="0" w:firstColumn="1" w:lastColumn="0" w:noHBand="0" w:noVBand="1"/>
      </w:tblPr>
      <w:tblGrid>
        <w:gridCol w:w="3983"/>
        <w:gridCol w:w="2154"/>
        <w:gridCol w:w="1309"/>
        <w:gridCol w:w="1137"/>
        <w:gridCol w:w="1271"/>
      </w:tblGrid>
      <w:tr w:rsidR="006575D7" w:rsidRPr="00B436F7" w14:paraId="10F25AAE" w14:textId="77777777" w:rsidTr="00E6576C">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3114" w:type="pct"/>
            <w:gridSpan w:val="2"/>
            <w:shd w:val="clear" w:color="auto" w:fill="FFFFFF" w:themeFill="background1"/>
          </w:tcPr>
          <w:p w14:paraId="1D756C68"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 xml:space="preserve">                                                                                      Smokes cigarettes</w:t>
            </w:r>
          </w:p>
        </w:tc>
        <w:tc>
          <w:tcPr>
            <w:tcW w:w="1886" w:type="pct"/>
            <w:gridSpan w:val="3"/>
            <w:shd w:val="clear" w:color="auto" w:fill="FFFFFF" w:themeFill="background1"/>
          </w:tcPr>
          <w:p w14:paraId="3CCC9EBC" w14:textId="77777777" w:rsidR="006575D7" w:rsidRPr="00B436F7" w:rsidRDefault="006575D7" w:rsidP="006575D7">
            <w:pPr>
              <w:ind w:firstLine="28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p>
        </w:tc>
      </w:tr>
      <w:tr w:rsidR="006575D7" w:rsidRPr="00B436F7" w14:paraId="53C8B10A"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114" w:type="pct"/>
            <w:gridSpan w:val="2"/>
            <w:shd w:val="clear" w:color="auto" w:fill="FFFFFF" w:themeFill="background1"/>
          </w:tcPr>
          <w:p w14:paraId="3C8D8A85" w14:textId="77777777" w:rsidR="006575D7" w:rsidRPr="00B436F7" w:rsidRDefault="006575D7" w:rsidP="006575D7">
            <w:pPr>
              <w:ind w:firstLine="284"/>
              <w:rPr>
                <w:rFonts w:ascii="Times New Roman" w:hAnsi="Times New Roman" w:cs="Times New Roman"/>
                <w:b w:val="0"/>
                <w:sz w:val="16"/>
                <w:szCs w:val="16"/>
              </w:rPr>
            </w:pPr>
          </w:p>
        </w:tc>
        <w:tc>
          <w:tcPr>
            <w:tcW w:w="1886" w:type="pct"/>
            <w:gridSpan w:val="3"/>
            <w:shd w:val="clear" w:color="auto" w:fill="FFFFFF" w:themeFill="background1"/>
          </w:tcPr>
          <w:p w14:paraId="1D07EAD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Ever married men</w:t>
            </w:r>
          </w:p>
        </w:tc>
      </w:tr>
      <w:tr w:rsidR="006575D7" w:rsidRPr="00B436F7" w14:paraId="4C65CEFF"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shd w:val="clear" w:color="auto" w:fill="FFFFFF" w:themeFill="background1"/>
          </w:tcPr>
          <w:p w14:paraId="553CA74C"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Covariate</w:t>
            </w:r>
          </w:p>
        </w:tc>
        <w:tc>
          <w:tcPr>
            <w:tcW w:w="1093" w:type="pct"/>
            <w:shd w:val="clear" w:color="auto" w:fill="FFFFFF" w:themeFill="background1"/>
          </w:tcPr>
          <w:p w14:paraId="12EAE036"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Response</w:t>
            </w:r>
          </w:p>
        </w:tc>
        <w:tc>
          <w:tcPr>
            <w:tcW w:w="664" w:type="pct"/>
            <w:shd w:val="clear" w:color="auto" w:fill="FFFFFF" w:themeFill="background1"/>
          </w:tcPr>
          <w:p w14:paraId="57A823AD"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w:t>
            </w:r>
          </w:p>
        </w:tc>
        <w:tc>
          <w:tcPr>
            <w:tcW w:w="577" w:type="pct"/>
            <w:shd w:val="clear" w:color="auto" w:fill="FFFFFF" w:themeFill="background1"/>
          </w:tcPr>
          <w:p w14:paraId="686D763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Yes</w:t>
            </w:r>
          </w:p>
        </w:tc>
        <w:tc>
          <w:tcPr>
            <w:tcW w:w="645" w:type="pct"/>
            <w:shd w:val="clear" w:color="auto" w:fill="FFFFFF" w:themeFill="background1"/>
          </w:tcPr>
          <w:p w14:paraId="4A5C278B" w14:textId="77777777" w:rsidR="006575D7" w:rsidRPr="00B436F7" w:rsidRDefault="006575D7" w:rsidP="006575D7">
            <w:pPr>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P-value</w:t>
            </w:r>
          </w:p>
        </w:tc>
      </w:tr>
      <w:tr w:rsidR="006575D7" w:rsidRPr="00B436F7" w14:paraId="0ADF58F5"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78C2DBC2" w14:textId="77777777" w:rsidR="006575D7" w:rsidRPr="00B436F7" w:rsidRDefault="006575D7" w:rsidP="006575D7">
            <w:pPr>
              <w:ind w:firstLine="284"/>
              <w:jc w:val="center"/>
              <w:rPr>
                <w:rFonts w:ascii="Times New Roman" w:hAnsi="Times New Roman" w:cs="Times New Roman"/>
                <w:b w:val="0"/>
                <w:sz w:val="16"/>
                <w:szCs w:val="16"/>
              </w:rPr>
            </w:pPr>
          </w:p>
          <w:p w14:paraId="66759A7C" w14:textId="77777777" w:rsidR="006575D7" w:rsidRPr="00B436F7" w:rsidRDefault="006575D7" w:rsidP="006575D7">
            <w:pPr>
              <w:ind w:firstLine="284"/>
              <w:jc w:val="center"/>
              <w:rPr>
                <w:rFonts w:ascii="Times New Roman" w:hAnsi="Times New Roman" w:cs="Times New Roman"/>
                <w:b w:val="0"/>
                <w:sz w:val="16"/>
                <w:szCs w:val="16"/>
              </w:rPr>
            </w:pPr>
          </w:p>
          <w:p w14:paraId="48B46E5F" w14:textId="77777777" w:rsidR="006575D7" w:rsidRPr="00B436F7" w:rsidRDefault="006575D7" w:rsidP="006575D7">
            <w:pPr>
              <w:ind w:firstLine="284"/>
              <w:jc w:val="center"/>
              <w:rPr>
                <w:rFonts w:ascii="Times New Roman" w:hAnsi="Times New Roman" w:cs="Times New Roman"/>
                <w:b w:val="0"/>
                <w:sz w:val="16"/>
                <w:szCs w:val="16"/>
              </w:rPr>
            </w:pPr>
          </w:p>
          <w:p w14:paraId="4CFB1EDC"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Age</w:t>
            </w:r>
          </w:p>
        </w:tc>
        <w:tc>
          <w:tcPr>
            <w:tcW w:w="1093" w:type="pct"/>
            <w:shd w:val="clear" w:color="auto" w:fill="FFFFFF" w:themeFill="background1"/>
          </w:tcPr>
          <w:p w14:paraId="58DBAA6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15-19</w:t>
            </w:r>
          </w:p>
        </w:tc>
        <w:tc>
          <w:tcPr>
            <w:tcW w:w="664" w:type="pct"/>
            <w:shd w:val="clear" w:color="auto" w:fill="FFFFFF" w:themeFill="background1"/>
          </w:tcPr>
          <w:p w14:paraId="7E25DC87"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89.7%</w:t>
            </w:r>
          </w:p>
        </w:tc>
        <w:tc>
          <w:tcPr>
            <w:tcW w:w="577" w:type="pct"/>
            <w:shd w:val="clear" w:color="auto" w:fill="FFFFFF" w:themeFill="background1"/>
          </w:tcPr>
          <w:p w14:paraId="0D8A2B7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10.3%</w:t>
            </w:r>
          </w:p>
        </w:tc>
        <w:tc>
          <w:tcPr>
            <w:tcW w:w="645" w:type="pct"/>
            <w:vMerge w:val="restart"/>
            <w:shd w:val="clear" w:color="auto" w:fill="FFFFFF" w:themeFill="background1"/>
          </w:tcPr>
          <w:p w14:paraId="08B1666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18B1EA17"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7C6E2D1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29C41F0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63E6087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0.000</w:t>
            </w:r>
          </w:p>
        </w:tc>
      </w:tr>
      <w:tr w:rsidR="006575D7" w:rsidRPr="00B436F7" w14:paraId="288F28F6"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35646A6C"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68538CA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20-24</w:t>
            </w:r>
          </w:p>
        </w:tc>
        <w:tc>
          <w:tcPr>
            <w:tcW w:w="664" w:type="pct"/>
            <w:shd w:val="clear" w:color="auto" w:fill="FFFFFF" w:themeFill="background1"/>
          </w:tcPr>
          <w:p w14:paraId="684786D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82.1%</w:t>
            </w:r>
          </w:p>
        </w:tc>
        <w:tc>
          <w:tcPr>
            <w:tcW w:w="577" w:type="pct"/>
            <w:shd w:val="clear" w:color="auto" w:fill="FFFFFF" w:themeFill="background1"/>
          </w:tcPr>
          <w:p w14:paraId="1B0D758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17.9%</w:t>
            </w:r>
          </w:p>
        </w:tc>
        <w:tc>
          <w:tcPr>
            <w:tcW w:w="645" w:type="pct"/>
            <w:vMerge/>
            <w:shd w:val="clear" w:color="auto" w:fill="FFFFFF" w:themeFill="background1"/>
          </w:tcPr>
          <w:p w14:paraId="6E615F3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5368ABC2"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172326A2"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3A8DD05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25-29</w:t>
            </w:r>
          </w:p>
        </w:tc>
        <w:tc>
          <w:tcPr>
            <w:tcW w:w="664" w:type="pct"/>
            <w:shd w:val="clear" w:color="auto" w:fill="FFFFFF" w:themeFill="background1"/>
          </w:tcPr>
          <w:p w14:paraId="6D7EA259"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77.7%</w:t>
            </w:r>
          </w:p>
        </w:tc>
        <w:tc>
          <w:tcPr>
            <w:tcW w:w="577" w:type="pct"/>
            <w:shd w:val="clear" w:color="auto" w:fill="FFFFFF" w:themeFill="background1"/>
          </w:tcPr>
          <w:p w14:paraId="2E271D21"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22.3%</w:t>
            </w:r>
          </w:p>
        </w:tc>
        <w:tc>
          <w:tcPr>
            <w:tcW w:w="645" w:type="pct"/>
            <w:vMerge/>
            <w:shd w:val="clear" w:color="auto" w:fill="FFFFFF" w:themeFill="background1"/>
          </w:tcPr>
          <w:p w14:paraId="2D954AF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564864F2"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719211C2"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0BC028F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30-34</w:t>
            </w:r>
          </w:p>
        </w:tc>
        <w:tc>
          <w:tcPr>
            <w:tcW w:w="664" w:type="pct"/>
            <w:shd w:val="clear" w:color="auto" w:fill="FFFFFF" w:themeFill="background1"/>
          </w:tcPr>
          <w:p w14:paraId="65F0CF1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70.7%</w:t>
            </w:r>
          </w:p>
        </w:tc>
        <w:tc>
          <w:tcPr>
            <w:tcW w:w="577" w:type="pct"/>
            <w:shd w:val="clear" w:color="auto" w:fill="FFFFFF" w:themeFill="background1"/>
          </w:tcPr>
          <w:p w14:paraId="6244AD9E"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29.3%</w:t>
            </w:r>
          </w:p>
        </w:tc>
        <w:tc>
          <w:tcPr>
            <w:tcW w:w="645" w:type="pct"/>
            <w:vMerge/>
            <w:shd w:val="clear" w:color="auto" w:fill="FFFFFF" w:themeFill="background1"/>
          </w:tcPr>
          <w:p w14:paraId="7FC57C8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76795158"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32558071"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152D3171"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35-39</w:t>
            </w:r>
          </w:p>
        </w:tc>
        <w:tc>
          <w:tcPr>
            <w:tcW w:w="664" w:type="pct"/>
            <w:shd w:val="clear" w:color="auto" w:fill="FFFFFF" w:themeFill="background1"/>
          </w:tcPr>
          <w:p w14:paraId="01CE6CF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73.0%</w:t>
            </w:r>
          </w:p>
        </w:tc>
        <w:tc>
          <w:tcPr>
            <w:tcW w:w="577" w:type="pct"/>
            <w:shd w:val="clear" w:color="auto" w:fill="FFFFFF" w:themeFill="background1"/>
          </w:tcPr>
          <w:p w14:paraId="6737A41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27.0%</w:t>
            </w:r>
          </w:p>
        </w:tc>
        <w:tc>
          <w:tcPr>
            <w:tcW w:w="645" w:type="pct"/>
            <w:vMerge/>
            <w:shd w:val="clear" w:color="auto" w:fill="FFFFFF" w:themeFill="background1"/>
          </w:tcPr>
          <w:p w14:paraId="5C9FB897"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77E138D8"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27328AAA"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58FE729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40-44</w:t>
            </w:r>
          </w:p>
        </w:tc>
        <w:tc>
          <w:tcPr>
            <w:tcW w:w="664" w:type="pct"/>
            <w:shd w:val="clear" w:color="auto" w:fill="FFFFFF" w:themeFill="background1"/>
          </w:tcPr>
          <w:p w14:paraId="347F456E"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66.0%</w:t>
            </w:r>
          </w:p>
        </w:tc>
        <w:tc>
          <w:tcPr>
            <w:tcW w:w="577" w:type="pct"/>
            <w:shd w:val="clear" w:color="auto" w:fill="FFFFFF" w:themeFill="background1"/>
          </w:tcPr>
          <w:p w14:paraId="11974B6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34.0%</w:t>
            </w:r>
          </w:p>
        </w:tc>
        <w:tc>
          <w:tcPr>
            <w:tcW w:w="645" w:type="pct"/>
            <w:vMerge/>
            <w:shd w:val="clear" w:color="auto" w:fill="FFFFFF" w:themeFill="background1"/>
          </w:tcPr>
          <w:p w14:paraId="7433877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477AF39F"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164EBB78"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657AADF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45-49</w:t>
            </w:r>
          </w:p>
        </w:tc>
        <w:tc>
          <w:tcPr>
            <w:tcW w:w="664" w:type="pct"/>
            <w:shd w:val="clear" w:color="auto" w:fill="FFFFFF" w:themeFill="background1"/>
          </w:tcPr>
          <w:p w14:paraId="2E704EC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67.1%</w:t>
            </w:r>
          </w:p>
        </w:tc>
        <w:tc>
          <w:tcPr>
            <w:tcW w:w="577" w:type="pct"/>
            <w:shd w:val="clear" w:color="auto" w:fill="FFFFFF" w:themeFill="background1"/>
          </w:tcPr>
          <w:p w14:paraId="258BA3D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32.9%</w:t>
            </w:r>
          </w:p>
        </w:tc>
        <w:tc>
          <w:tcPr>
            <w:tcW w:w="645" w:type="pct"/>
            <w:vMerge/>
            <w:shd w:val="clear" w:color="auto" w:fill="FFFFFF" w:themeFill="background1"/>
          </w:tcPr>
          <w:p w14:paraId="7918CCE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37B68CB9"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52E0EBE9" w14:textId="77777777" w:rsidR="006575D7" w:rsidRPr="00B436F7" w:rsidRDefault="006575D7" w:rsidP="006575D7">
            <w:pPr>
              <w:ind w:firstLine="284"/>
              <w:jc w:val="center"/>
              <w:rPr>
                <w:rFonts w:ascii="Times New Roman" w:hAnsi="Times New Roman" w:cs="Times New Roman"/>
                <w:b w:val="0"/>
                <w:sz w:val="16"/>
                <w:szCs w:val="16"/>
              </w:rPr>
            </w:pPr>
          </w:p>
          <w:p w14:paraId="19C7189F"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Place of residence by region</w:t>
            </w:r>
          </w:p>
        </w:tc>
        <w:tc>
          <w:tcPr>
            <w:tcW w:w="1093" w:type="pct"/>
            <w:shd w:val="clear" w:color="auto" w:fill="FFFFFF" w:themeFill="background1"/>
          </w:tcPr>
          <w:p w14:paraId="0608507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Punjab</w:t>
            </w:r>
          </w:p>
        </w:tc>
        <w:tc>
          <w:tcPr>
            <w:tcW w:w="664" w:type="pct"/>
            <w:shd w:val="clear" w:color="auto" w:fill="FFFFFF" w:themeFill="background1"/>
          </w:tcPr>
          <w:p w14:paraId="0803FB17"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68.9%</w:t>
            </w:r>
          </w:p>
        </w:tc>
        <w:tc>
          <w:tcPr>
            <w:tcW w:w="577" w:type="pct"/>
            <w:shd w:val="clear" w:color="auto" w:fill="FFFFFF" w:themeFill="background1"/>
          </w:tcPr>
          <w:p w14:paraId="1BC45FA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31.1%</w:t>
            </w:r>
          </w:p>
        </w:tc>
        <w:tc>
          <w:tcPr>
            <w:tcW w:w="645" w:type="pct"/>
            <w:vMerge w:val="restart"/>
            <w:shd w:val="clear" w:color="auto" w:fill="FFFFFF" w:themeFill="background1"/>
          </w:tcPr>
          <w:p w14:paraId="57952E6D"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14:paraId="1122F95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14:paraId="05C568F6"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14:paraId="015868B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0.000</w:t>
            </w:r>
          </w:p>
        </w:tc>
      </w:tr>
      <w:tr w:rsidR="006575D7" w:rsidRPr="00B436F7" w14:paraId="4E48C45F"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71417749"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778A2E4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Sindh</w:t>
            </w:r>
          </w:p>
        </w:tc>
        <w:tc>
          <w:tcPr>
            <w:tcW w:w="664" w:type="pct"/>
            <w:shd w:val="clear" w:color="auto" w:fill="FFFFFF" w:themeFill="background1"/>
          </w:tcPr>
          <w:p w14:paraId="0B1DE58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76.8%</w:t>
            </w:r>
          </w:p>
        </w:tc>
        <w:tc>
          <w:tcPr>
            <w:tcW w:w="577" w:type="pct"/>
            <w:shd w:val="clear" w:color="auto" w:fill="FFFFFF" w:themeFill="background1"/>
          </w:tcPr>
          <w:p w14:paraId="14FC665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23.2%</w:t>
            </w:r>
          </w:p>
        </w:tc>
        <w:tc>
          <w:tcPr>
            <w:tcW w:w="645" w:type="pct"/>
            <w:vMerge/>
            <w:shd w:val="clear" w:color="auto" w:fill="FFFFFF" w:themeFill="background1"/>
          </w:tcPr>
          <w:p w14:paraId="31EF8ED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31B25933"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58A255AA"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66BD3CD6"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KPK</w:t>
            </w:r>
          </w:p>
        </w:tc>
        <w:tc>
          <w:tcPr>
            <w:tcW w:w="664" w:type="pct"/>
            <w:shd w:val="clear" w:color="auto" w:fill="FFFFFF" w:themeFill="background1"/>
          </w:tcPr>
          <w:p w14:paraId="04D3D508"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78.9%</w:t>
            </w:r>
          </w:p>
        </w:tc>
        <w:tc>
          <w:tcPr>
            <w:tcW w:w="577" w:type="pct"/>
            <w:shd w:val="clear" w:color="auto" w:fill="FFFFFF" w:themeFill="background1"/>
          </w:tcPr>
          <w:p w14:paraId="4DA04DF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21.1%</w:t>
            </w:r>
          </w:p>
        </w:tc>
        <w:tc>
          <w:tcPr>
            <w:tcW w:w="645" w:type="pct"/>
            <w:vMerge/>
            <w:shd w:val="clear" w:color="auto" w:fill="FFFFFF" w:themeFill="background1"/>
          </w:tcPr>
          <w:p w14:paraId="19DC40E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0B135745"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2214C25C"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11710C2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Baluchistan</w:t>
            </w:r>
          </w:p>
        </w:tc>
        <w:tc>
          <w:tcPr>
            <w:tcW w:w="664" w:type="pct"/>
            <w:shd w:val="clear" w:color="auto" w:fill="FFFFFF" w:themeFill="background1"/>
          </w:tcPr>
          <w:p w14:paraId="38ED028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62.4%</w:t>
            </w:r>
          </w:p>
        </w:tc>
        <w:tc>
          <w:tcPr>
            <w:tcW w:w="577" w:type="pct"/>
            <w:shd w:val="clear" w:color="auto" w:fill="FFFFFF" w:themeFill="background1"/>
          </w:tcPr>
          <w:p w14:paraId="7785AE6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37.6%</w:t>
            </w:r>
          </w:p>
        </w:tc>
        <w:tc>
          <w:tcPr>
            <w:tcW w:w="645" w:type="pct"/>
            <w:vMerge/>
            <w:shd w:val="clear" w:color="auto" w:fill="FFFFFF" w:themeFill="background1"/>
          </w:tcPr>
          <w:p w14:paraId="5E80B7AD"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23EAE705"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0007A95E"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40F9309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GB</w:t>
            </w:r>
          </w:p>
        </w:tc>
        <w:tc>
          <w:tcPr>
            <w:tcW w:w="664" w:type="pct"/>
            <w:shd w:val="clear" w:color="auto" w:fill="FFFFFF" w:themeFill="background1"/>
          </w:tcPr>
          <w:p w14:paraId="32C93E7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73.2%</w:t>
            </w:r>
          </w:p>
        </w:tc>
        <w:tc>
          <w:tcPr>
            <w:tcW w:w="577" w:type="pct"/>
            <w:shd w:val="clear" w:color="auto" w:fill="FFFFFF" w:themeFill="background1"/>
          </w:tcPr>
          <w:p w14:paraId="6D6D174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26.8%</w:t>
            </w:r>
          </w:p>
        </w:tc>
        <w:tc>
          <w:tcPr>
            <w:tcW w:w="645" w:type="pct"/>
            <w:vMerge/>
            <w:shd w:val="clear" w:color="auto" w:fill="FFFFFF" w:themeFill="background1"/>
          </w:tcPr>
          <w:p w14:paraId="0D237277"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670E9152"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05AD6F9B"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Residence</w:t>
            </w:r>
          </w:p>
        </w:tc>
        <w:tc>
          <w:tcPr>
            <w:tcW w:w="1093" w:type="pct"/>
            <w:shd w:val="clear" w:color="auto" w:fill="FFFFFF" w:themeFill="background1"/>
          </w:tcPr>
          <w:p w14:paraId="699F370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Urban</w:t>
            </w:r>
          </w:p>
        </w:tc>
        <w:tc>
          <w:tcPr>
            <w:tcW w:w="664" w:type="pct"/>
            <w:shd w:val="clear" w:color="auto" w:fill="FFFFFF" w:themeFill="background1"/>
          </w:tcPr>
          <w:p w14:paraId="1C0F818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71.7%</w:t>
            </w:r>
          </w:p>
        </w:tc>
        <w:tc>
          <w:tcPr>
            <w:tcW w:w="577" w:type="pct"/>
            <w:shd w:val="clear" w:color="auto" w:fill="FFFFFF" w:themeFill="background1"/>
          </w:tcPr>
          <w:p w14:paraId="19E809E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28.3%</w:t>
            </w:r>
          </w:p>
        </w:tc>
        <w:tc>
          <w:tcPr>
            <w:tcW w:w="645" w:type="pct"/>
            <w:vMerge w:val="restart"/>
            <w:shd w:val="clear" w:color="auto" w:fill="FFFFFF" w:themeFill="background1"/>
          </w:tcPr>
          <w:p w14:paraId="75D0CD2A"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665BB3D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0.980</w:t>
            </w:r>
          </w:p>
        </w:tc>
      </w:tr>
      <w:tr w:rsidR="006575D7" w:rsidRPr="00B436F7" w14:paraId="15948050"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34E9F7AB"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0ECF1EC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Rural</w:t>
            </w:r>
          </w:p>
        </w:tc>
        <w:tc>
          <w:tcPr>
            <w:tcW w:w="664" w:type="pct"/>
            <w:shd w:val="clear" w:color="auto" w:fill="FFFFFF" w:themeFill="background1"/>
          </w:tcPr>
          <w:p w14:paraId="3ADCB95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71.7%</w:t>
            </w:r>
          </w:p>
        </w:tc>
        <w:tc>
          <w:tcPr>
            <w:tcW w:w="577" w:type="pct"/>
            <w:shd w:val="clear" w:color="auto" w:fill="FFFFFF" w:themeFill="background1"/>
          </w:tcPr>
          <w:p w14:paraId="40BE506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28.3%</w:t>
            </w:r>
          </w:p>
        </w:tc>
        <w:tc>
          <w:tcPr>
            <w:tcW w:w="645" w:type="pct"/>
            <w:vMerge/>
            <w:shd w:val="clear" w:color="auto" w:fill="FFFFFF" w:themeFill="background1"/>
          </w:tcPr>
          <w:p w14:paraId="601EB86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6FD9D4DF"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7D0B4870" w14:textId="77777777" w:rsidR="006575D7" w:rsidRPr="00B436F7" w:rsidRDefault="006575D7" w:rsidP="006575D7">
            <w:pPr>
              <w:ind w:firstLine="284"/>
              <w:jc w:val="center"/>
              <w:rPr>
                <w:rFonts w:ascii="Times New Roman" w:hAnsi="Times New Roman" w:cs="Times New Roman"/>
                <w:b w:val="0"/>
                <w:sz w:val="16"/>
                <w:szCs w:val="16"/>
              </w:rPr>
            </w:pPr>
          </w:p>
          <w:p w14:paraId="34E6E68D"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Educational level</w:t>
            </w:r>
          </w:p>
        </w:tc>
        <w:tc>
          <w:tcPr>
            <w:tcW w:w="1093" w:type="pct"/>
            <w:shd w:val="clear" w:color="auto" w:fill="FFFFFF" w:themeFill="background1"/>
          </w:tcPr>
          <w:p w14:paraId="19277E6D"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Illiterate</w:t>
            </w:r>
          </w:p>
        </w:tc>
        <w:tc>
          <w:tcPr>
            <w:tcW w:w="664" w:type="pct"/>
            <w:shd w:val="clear" w:color="auto" w:fill="FFFFFF" w:themeFill="background1"/>
          </w:tcPr>
          <w:p w14:paraId="1B29CEDA"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65.8%</w:t>
            </w:r>
          </w:p>
        </w:tc>
        <w:tc>
          <w:tcPr>
            <w:tcW w:w="577" w:type="pct"/>
            <w:shd w:val="clear" w:color="auto" w:fill="FFFFFF" w:themeFill="background1"/>
          </w:tcPr>
          <w:p w14:paraId="2DF13DF7"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34.2%</w:t>
            </w:r>
          </w:p>
        </w:tc>
        <w:tc>
          <w:tcPr>
            <w:tcW w:w="645" w:type="pct"/>
            <w:vMerge w:val="restart"/>
            <w:shd w:val="clear" w:color="auto" w:fill="FFFFFF" w:themeFill="background1"/>
          </w:tcPr>
          <w:p w14:paraId="1AE2EC1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0E892E5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3FC47C1A"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0.000</w:t>
            </w:r>
          </w:p>
        </w:tc>
      </w:tr>
      <w:tr w:rsidR="006575D7" w:rsidRPr="00B436F7" w14:paraId="6DD1F4E1"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12C870A4"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2E96005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Primary</w:t>
            </w:r>
          </w:p>
        </w:tc>
        <w:tc>
          <w:tcPr>
            <w:tcW w:w="664" w:type="pct"/>
            <w:shd w:val="clear" w:color="auto" w:fill="FFFFFF" w:themeFill="background1"/>
          </w:tcPr>
          <w:p w14:paraId="4B9815B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71.3%</w:t>
            </w:r>
          </w:p>
        </w:tc>
        <w:tc>
          <w:tcPr>
            <w:tcW w:w="577" w:type="pct"/>
            <w:shd w:val="clear" w:color="auto" w:fill="FFFFFF" w:themeFill="background1"/>
          </w:tcPr>
          <w:p w14:paraId="2486274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28.7%</w:t>
            </w:r>
          </w:p>
        </w:tc>
        <w:tc>
          <w:tcPr>
            <w:tcW w:w="645" w:type="pct"/>
            <w:vMerge/>
            <w:shd w:val="clear" w:color="auto" w:fill="FFFFFF" w:themeFill="background1"/>
          </w:tcPr>
          <w:p w14:paraId="499ED804"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0E18B516"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2AAC5D5E"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31869BE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Secondary</w:t>
            </w:r>
          </w:p>
        </w:tc>
        <w:tc>
          <w:tcPr>
            <w:tcW w:w="664" w:type="pct"/>
            <w:shd w:val="clear" w:color="auto" w:fill="FFFFFF" w:themeFill="background1"/>
          </w:tcPr>
          <w:p w14:paraId="141845C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71.9%</w:t>
            </w:r>
          </w:p>
        </w:tc>
        <w:tc>
          <w:tcPr>
            <w:tcW w:w="577" w:type="pct"/>
            <w:shd w:val="clear" w:color="auto" w:fill="FFFFFF" w:themeFill="background1"/>
          </w:tcPr>
          <w:p w14:paraId="023916F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28.1%</w:t>
            </w:r>
          </w:p>
        </w:tc>
        <w:tc>
          <w:tcPr>
            <w:tcW w:w="645" w:type="pct"/>
            <w:vMerge/>
            <w:shd w:val="clear" w:color="auto" w:fill="FFFFFF" w:themeFill="background1"/>
          </w:tcPr>
          <w:p w14:paraId="6331F1D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288A673E"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64E7B288"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27B8E55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Higher</w:t>
            </w:r>
          </w:p>
        </w:tc>
        <w:tc>
          <w:tcPr>
            <w:tcW w:w="664" w:type="pct"/>
            <w:shd w:val="clear" w:color="auto" w:fill="FFFFFF" w:themeFill="background1"/>
          </w:tcPr>
          <w:p w14:paraId="7B42536D"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78.3%</w:t>
            </w:r>
          </w:p>
        </w:tc>
        <w:tc>
          <w:tcPr>
            <w:tcW w:w="577" w:type="pct"/>
            <w:shd w:val="clear" w:color="auto" w:fill="FFFFFF" w:themeFill="background1"/>
          </w:tcPr>
          <w:p w14:paraId="3A87783B"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21.7%</w:t>
            </w:r>
          </w:p>
        </w:tc>
        <w:tc>
          <w:tcPr>
            <w:tcW w:w="645" w:type="pct"/>
            <w:vMerge/>
            <w:shd w:val="clear" w:color="auto" w:fill="FFFFFF" w:themeFill="background1"/>
          </w:tcPr>
          <w:p w14:paraId="7A1C3E2E"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6B756F8C"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60A78B2A"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Read newspaper</w:t>
            </w:r>
          </w:p>
        </w:tc>
        <w:tc>
          <w:tcPr>
            <w:tcW w:w="1093" w:type="pct"/>
            <w:shd w:val="clear" w:color="auto" w:fill="FFFFFF" w:themeFill="background1"/>
          </w:tcPr>
          <w:p w14:paraId="1692BBB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w:t>
            </w:r>
          </w:p>
        </w:tc>
        <w:tc>
          <w:tcPr>
            <w:tcW w:w="664" w:type="pct"/>
            <w:shd w:val="clear" w:color="auto" w:fill="FFFFFF" w:themeFill="background1"/>
          </w:tcPr>
          <w:p w14:paraId="16379C0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68.6%</w:t>
            </w:r>
          </w:p>
        </w:tc>
        <w:tc>
          <w:tcPr>
            <w:tcW w:w="577" w:type="pct"/>
            <w:shd w:val="clear" w:color="auto" w:fill="FFFFFF" w:themeFill="background1"/>
          </w:tcPr>
          <w:p w14:paraId="6E69250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31.4%</w:t>
            </w:r>
          </w:p>
        </w:tc>
        <w:tc>
          <w:tcPr>
            <w:tcW w:w="645" w:type="pct"/>
            <w:vMerge w:val="restart"/>
            <w:shd w:val="clear" w:color="auto" w:fill="FFFFFF" w:themeFill="background1"/>
          </w:tcPr>
          <w:p w14:paraId="52BFA7F6"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1D9B576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0.000</w:t>
            </w:r>
          </w:p>
        </w:tc>
      </w:tr>
      <w:tr w:rsidR="006575D7" w:rsidRPr="00B436F7" w14:paraId="20500912"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1345393C"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61B1718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Yes</w:t>
            </w:r>
          </w:p>
        </w:tc>
        <w:tc>
          <w:tcPr>
            <w:tcW w:w="664" w:type="pct"/>
            <w:shd w:val="clear" w:color="auto" w:fill="FFFFFF" w:themeFill="background1"/>
          </w:tcPr>
          <w:p w14:paraId="6F5C89B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74.2%</w:t>
            </w:r>
          </w:p>
        </w:tc>
        <w:tc>
          <w:tcPr>
            <w:tcW w:w="577" w:type="pct"/>
            <w:shd w:val="clear" w:color="auto" w:fill="FFFFFF" w:themeFill="background1"/>
          </w:tcPr>
          <w:p w14:paraId="4C1B936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25.8%</w:t>
            </w:r>
          </w:p>
        </w:tc>
        <w:tc>
          <w:tcPr>
            <w:tcW w:w="645" w:type="pct"/>
            <w:vMerge/>
            <w:shd w:val="clear" w:color="auto" w:fill="FFFFFF" w:themeFill="background1"/>
          </w:tcPr>
          <w:p w14:paraId="58F3E97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331AE886"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3978A9AB" w14:textId="77777777" w:rsidR="006575D7" w:rsidRPr="00B436F7" w:rsidRDefault="006575D7" w:rsidP="006575D7">
            <w:pPr>
              <w:ind w:firstLine="284"/>
              <w:jc w:val="center"/>
              <w:rPr>
                <w:rFonts w:ascii="Times New Roman" w:hAnsi="Times New Roman" w:cs="Times New Roman"/>
                <w:b w:val="0"/>
                <w:sz w:val="16"/>
                <w:szCs w:val="16"/>
              </w:rPr>
            </w:pPr>
          </w:p>
          <w:p w14:paraId="6511CC73"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Listen radio</w:t>
            </w:r>
          </w:p>
        </w:tc>
        <w:tc>
          <w:tcPr>
            <w:tcW w:w="1093" w:type="pct"/>
            <w:shd w:val="clear" w:color="auto" w:fill="FFFFFF" w:themeFill="background1"/>
          </w:tcPr>
          <w:p w14:paraId="76DD54F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w:t>
            </w:r>
          </w:p>
        </w:tc>
        <w:tc>
          <w:tcPr>
            <w:tcW w:w="664" w:type="pct"/>
            <w:shd w:val="clear" w:color="auto" w:fill="FFFFFF" w:themeFill="background1"/>
          </w:tcPr>
          <w:p w14:paraId="24120F0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73.1%</w:t>
            </w:r>
          </w:p>
        </w:tc>
        <w:tc>
          <w:tcPr>
            <w:tcW w:w="577" w:type="pct"/>
            <w:shd w:val="clear" w:color="auto" w:fill="FFFFFF" w:themeFill="background1"/>
          </w:tcPr>
          <w:p w14:paraId="63D7647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26.9%</w:t>
            </w:r>
          </w:p>
        </w:tc>
        <w:tc>
          <w:tcPr>
            <w:tcW w:w="645" w:type="pct"/>
            <w:vMerge w:val="restart"/>
            <w:shd w:val="clear" w:color="auto" w:fill="FFFFFF" w:themeFill="background1"/>
          </w:tcPr>
          <w:p w14:paraId="5936432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11BA4CA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0.018</w:t>
            </w:r>
          </w:p>
        </w:tc>
      </w:tr>
      <w:tr w:rsidR="006575D7" w:rsidRPr="00B436F7" w14:paraId="2765C9C8"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2A573852"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6F185AE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Yes</w:t>
            </w:r>
          </w:p>
        </w:tc>
        <w:tc>
          <w:tcPr>
            <w:tcW w:w="664" w:type="pct"/>
            <w:shd w:val="clear" w:color="auto" w:fill="FFFFFF" w:themeFill="background1"/>
          </w:tcPr>
          <w:p w14:paraId="146379AE"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69.1%</w:t>
            </w:r>
          </w:p>
        </w:tc>
        <w:tc>
          <w:tcPr>
            <w:tcW w:w="577" w:type="pct"/>
            <w:shd w:val="clear" w:color="auto" w:fill="FFFFFF" w:themeFill="background1"/>
          </w:tcPr>
          <w:p w14:paraId="473FB924"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30.9%</w:t>
            </w:r>
          </w:p>
        </w:tc>
        <w:tc>
          <w:tcPr>
            <w:tcW w:w="645" w:type="pct"/>
            <w:vMerge/>
            <w:shd w:val="clear" w:color="auto" w:fill="FFFFFF" w:themeFill="background1"/>
          </w:tcPr>
          <w:p w14:paraId="72AE650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6BB2F07A"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06FABF39" w14:textId="77777777" w:rsidR="006575D7" w:rsidRPr="00B436F7" w:rsidRDefault="006575D7" w:rsidP="006575D7">
            <w:pPr>
              <w:ind w:firstLine="284"/>
              <w:jc w:val="center"/>
              <w:rPr>
                <w:rFonts w:ascii="Times New Roman" w:hAnsi="Times New Roman" w:cs="Times New Roman"/>
                <w:b w:val="0"/>
                <w:sz w:val="16"/>
                <w:szCs w:val="16"/>
              </w:rPr>
            </w:pPr>
          </w:p>
          <w:p w14:paraId="5C869EB5"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Listen TV</w:t>
            </w:r>
          </w:p>
        </w:tc>
        <w:tc>
          <w:tcPr>
            <w:tcW w:w="1093" w:type="pct"/>
            <w:shd w:val="clear" w:color="auto" w:fill="FFFFFF" w:themeFill="background1"/>
          </w:tcPr>
          <w:p w14:paraId="33837E0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w:t>
            </w:r>
          </w:p>
        </w:tc>
        <w:tc>
          <w:tcPr>
            <w:tcW w:w="664" w:type="pct"/>
            <w:shd w:val="clear" w:color="auto" w:fill="FFFFFF" w:themeFill="background1"/>
          </w:tcPr>
          <w:p w14:paraId="5686276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74.4%</w:t>
            </w:r>
          </w:p>
        </w:tc>
        <w:tc>
          <w:tcPr>
            <w:tcW w:w="577" w:type="pct"/>
            <w:shd w:val="clear" w:color="auto" w:fill="FFFFFF" w:themeFill="background1"/>
          </w:tcPr>
          <w:p w14:paraId="73A1C2D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25.6%</w:t>
            </w:r>
          </w:p>
        </w:tc>
        <w:tc>
          <w:tcPr>
            <w:tcW w:w="645" w:type="pct"/>
            <w:vMerge w:val="restart"/>
            <w:shd w:val="clear" w:color="auto" w:fill="FFFFFF" w:themeFill="background1"/>
          </w:tcPr>
          <w:p w14:paraId="1FBC0BE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0C2111C2" w14:textId="6DC504FF" w:rsidR="006575D7" w:rsidRPr="00B436F7" w:rsidRDefault="006575D7" w:rsidP="00C726F9">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w:t>
            </w:r>
            <w:r w:rsidR="00975D2D">
              <w:rPr>
                <w:rFonts w:ascii="Times New Roman" w:hAnsi="Times New Roman" w:cs="Times New Roman"/>
                <w:color w:val="000000"/>
                <w:sz w:val="16"/>
                <w:szCs w:val="16"/>
              </w:rPr>
              <w:t>63</w:t>
            </w:r>
          </w:p>
        </w:tc>
      </w:tr>
      <w:tr w:rsidR="006575D7" w:rsidRPr="00B436F7" w14:paraId="676B1FCF"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4AC07094"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53ABCC2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Yes</w:t>
            </w:r>
          </w:p>
        </w:tc>
        <w:tc>
          <w:tcPr>
            <w:tcW w:w="664" w:type="pct"/>
            <w:shd w:val="clear" w:color="auto" w:fill="FFFFFF" w:themeFill="background1"/>
          </w:tcPr>
          <w:p w14:paraId="00C3238D"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71.1%</w:t>
            </w:r>
          </w:p>
        </w:tc>
        <w:tc>
          <w:tcPr>
            <w:tcW w:w="577" w:type="pct"/>
            <w:shd w:val="clear" w:color="auto" w:fill="FFFFFF" w:themeFill="background1"/>
          </w:tcPr>
          <w:p w14:paraId="59377A9D"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28.9%</w:t>
            </w:r>
          </w:p>
        </w:tc>
        <w:tc>
          <w:tcPr>
            <w:tcW w:w="645" w:type="pct"/>
            <w:vMerge/>
            <w:shd w:val="clear" w:color="auto" w:fill="FFFFFF" w:themeFill="background1"/>
          </w:tcPr>
          <w:p w14:paraId="4067C13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5FC2638F" w14:textId="77777777" w:rsidTr="00E6576C">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13B02C15" w14:textId="77777777" w:rsidR="006575D7" w:rsidRPr="00B436F7" w:rsidRDefault="006575D7" w:rsidP="006575D7">
            <w:pPr>
              <w:ind w:firstLine="284"/>
              <w:jc w:val="center"/>
              <w:rPr>
                <w:rFonts w:ascii="Times New Roman" w:hAnsi="Times New Roman" w:cs="Times New Roman"/>
                <w:b w:val="0"/>
                <w:sz w:val="16"/>
                <w:szCs w:val="16"/>
              </w:rPr>
            </w:pPr>
          </w:p>
          <w:p w14:paraId="6897D9F9"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Wealth quintile</w:t>
            </w:r>
          </w:p>
        </w:tc>
        <w:tc>
          <w:tcPr>
            <w:tcW w:w="1093" w:type="pct"/>
            <w:shd w:val="clear" w:color="auto" w:fill="FFFFFF" w:themeFill="background1"/>
          </w:tcPr>
          <w:p w14:paraId="2492161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Poorest</w:t>
            </w:r>
          </w:p>
        </w:tc>
        <w:tc>
          <w:tcPr>
            <w:tcW w:w="664" w:type="pct"/>
            <w:shd w:val="clear" w:color="auto" w:fill="FFFFFF" w:themeFill="background1"/>
          </w:tcPr>
          <w:p w14:paraId="1365B0F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71.9%</w:t>
            </w:r>
          </w:p>
        </w:tc>
        <w:tc>
          <w:tcPr>
            <w:tcW w:w="577" w:type="pct"/>
            <w:shd w:val="clear" w:color="auto" w:fill="FFFFFF" w:themeFill="background1"/>
          </w:tcPr>
          <w:p w14:paraId="3F42DA4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28.1%</w:t>
            </w:r>
          </w:p>
        </w:tc>
        <w:tc>
          <w:tcPr>
            <w:tcW w:w="645" w:type="pct"/>
            <w:vMerge w:val="restart"/>
            <w:shd w:val="clear" w:color="auto" w:fill="FFFFFF" w:themeFill="background1"/>
          </w:tcPr>
          <w:p w14:paraId="02BDD5B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47BD0FE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3B1891ED"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p w14:paraId="38A2FCA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0.000</w:t>
            </w:r>
          </w:p>
        </w:tc>
      </w:tr>
      <w:tr w:rsidR="006575D7" w:rsidRPr="00B436F7" w14:paraId="36FE1EC8" w14:textId="77777777" w:rsidTr="00E6576C">
        <w:trPr>
          <w:trHeight w:val="237"/>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3F725232"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1FC81B9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Poorer</w:t>
            </w:r>
          </w:p>
        </w:tc>
        <w:tc>
          <w:tcPr>
            <w:tcW w:w="664" w:type="pct"/>
            <w:shd w:val="clear" w:color="auto" w:fill="FFFFFF" w:themeFill="background1"/>
          </w:tcPr>
          <w:p w14:paraId="5AD61D28"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69.0%</w:t>
            </w:r>
          </w:p>
        </w:tc>
        <w:tc>
          <w:tcPr>
            <w:tcW w:w="577" w:type="pct"/>
            <w:shd w:val="clear" w:color="auto" w:fill="FFFFFF" w:themeFill="background1"/>
          </w:tcPr>
          <w:p w14:paraId="63296A0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31.0%</w:t>
            </w:r>
          </w:p>
        </w:tc>
        <w:tc>
          <w:tcPr>
            <w:tcW w:w="645" w:type="pct"/>
            <w:vMerge/>
            <w:shd w:val="clear" w:color="auto" w:fill="FFFFFF" w:themeFill="background1"/>
          </w:tcPr>
          <w:p w14:paraId="46D6BC2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76E51D7F"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4DEFB1FA"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7F8B9D0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Middle</w:t>
            </w:r>
          </w:p>
        </w:tc>
        <w:tc>
          <w:tcPr>
            <w:tcW w:w="664" w:type="pct"/>
            <w:shd w:val="clear" w:color="auto" w:fill="FFFFFF" w:themeFill="background1"/>
          </w:tcPr>
          <w:p w14:paraId="2A152F1A"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69.5%</w:t>
            </w:r>
          </w:p>
        </w:tc>
        <w:tc>
          <w:tcPr>
            <w:tcW w:w="577" w:type="pct"/>
            <w:shd w:val="clear" w:color="auto" w:fill="FFFFFF" w:themeFill="background1"/>
          </w:tcPr>
          <w:p w14:paraId="09BCCC9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30.5%</w:t>
            </w:r>
          </w:p>
        </w:tc>
        <w:tc>
          <w:tcPr>
            <w:tcW w:w="645" w:type="pct"/>
            <w:vMerge/>
            <w:shd w:val="clear" w:color="auto" w:fill="FFFFFF" w:themeFill="background1"/>
          </w:tcPr>
          <w:p w14:paraId="2B019606"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160563B4"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4EA98F9D"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59F76B4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Richer</w:t>
            </w:r>
          </w:p>
        </w:tc>
        <w:tc>
          <w:tcPr>
            <w:tcW w:w="664" w:type="pct"/>
            <w:shd w:val="clear" w:color="auto" w:fill="FFFFFF" w:themeFill="background1"/>
          </w:tcPr>
          <w:p w14:paraId="03DA61B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68.3%</w:t>
            </w:r>
          </w:p>
        </w:tc>
        <w:tc>
          <w:tcPr>
            <w:tcW w:w="577" w:type="pct"/>
            <w:shd w:val="clear" w:color="auto" w:fill="FFFFFF" w:themeFill="background1"/>
          </w:tcPr>
          <w:p w14:paraId="6BE2D5A2"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31.7%</w:t>
            </w:r>
          </w:p>
        </w:tc>
        <w:tc>
          <w:tcPr>
            <w:tcW w:w="645" w:type="pct"/>
            <w:vMerge/>
            <w:shd w:val="clear" w:color="auto" w:fill="FFFFFF" w:themeFill="background1"/>
          </w:tcPr>
          <w:p w14:paraId="782A9E3C"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71F3786C"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shd w:val="clear" w:color="auto" w:fill="FFFFFF" w:themeFill="background1"/>
          </w:tcPr>
          <w:p w14:paraId="67CEA643" w14:textId="77777777" w:rsidR="006575D7" w:rsidRPr="00B436F7" w:rsidRDefault="006575D7" w:rsidP="006575D7">
            <w:pPr>
              <w:ind w:firstLine="284"/>
              <w:jc w:val="center"/>
              <w:rPr>
                <w:rFonts w:ascii="Times New Roman" w:hAnsi="Times New Roman" w:cs="Times New Roman"/>
                <w:b w:val="0"/>
                <w:sz w:val="16"/>
                <w:szCs w:val="16"/>
              </w:rPr>
            </w:pPr>
          </w:p>
        </w:tc>
        <w:tc>
          <w:tcPr>
            <w:tcW w:w="1093" w:type="pct"/>
            <w:shd w:val="clear" w:color="auto" w:fill="FFFFFF" w:themeFill="background1"/>
          </w:tcPr>
          <w:p w14:paraId="7DCD492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Richest</w:t>
            </w:r>
          </w:p>
        </w:tc>
        <w:tc>
          <w:tcPr>
            <w:tcW w:w="664" w:type="pct"/>
            <w:shd w:val="clear" w:color="auto" w:fill="FFFFFF" w:themeFill="background1"/>
          </w:tcPr>
          <w:p w14:paraId="477D58A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77.8%</w:t>
            </w:r>
          </w:p>
        </w:tc>
        <w:tc>
          <w:tcPr>
            <w:tcW w:w="577" w:type="pct"/>
            <w:shd w:val="clear" w:color="auto" w:fill="FFFFFF" w:themeFill="background1"/>
          </w:tcPr>
          <w:p w14:paraId="2EBFE58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22.2%</w:t>
            </w:r>
          </w:p>
        </w:tc>
        <w:tc>
          <w:tcPr>
            <w:tcW w:w="645" w:type="pct"/>
            <w:vMerge/>
            <w:shd w:val="clear" w:color="auto" w:fill="FFFFFF" w:themeFill="background1"/>
          </w:tcPr>
          <w:p w14:paraId="12D4349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r w:rsidR="006575D7" w:rsidRPr="00B436F7" w14:paraId="601334B0" w14:textId="77777777" w:rsidTr="00E6576C">
        <w:trPr>
          <w:trHeight w:val="269"/>
        </w:trPr>
        <w:tc>
          <w:tcPr>
            <w:cnfStyle w:val="001000000000" w:firstRow="0" w:lastRow="0" w:firstColumn="1" w:lastColumn="0" w:oddVBand="0" w:evenVBand="0" w:oddHBand="0" w:evenHBand="0" w:firstRowFirstColumn="0" w:firstRowLastColumn="0" w:lastRowFirstColumn="0" w:lastRowLastColumn="0"/>
            <w:tcW w:w="2021" w:type="pct"/>
            <w:vMerge w:val="restart"/>
            <w:shd w:val="clear" w:color="auto" w:fill="FFFFFF" w:themeFill="background1"/>
          </w:tcPr>
          <w:p w14:paraId="245FBE13" w14:textId="77777777" w:rsidR="006575D7" w:rsidRPr="00B436F7" w:rsidRDefault="006575D7" w:rsidP="006575D7">
            <w:pPr>
              <w:ind w:firstLine="284"/>
              <w:jc w:val="center"/>
              <w:rPr>
                <w:rFonts w:ascii="Times New Roman" w:hAnsi="Times New Roman" w:cs="Times New Roman"/>
                <w:b w:val="0"/>
                <w:sz w:val="16"/>
                <w:szCs w:val="16"/>
              </w:rPr>
            </w:pPr>
            <w:r w:rsidRPr="00B436F7">
              <w:rPr>
                <w:rFonts w:ascii="Times New Roman" w:hAnsi="Times New Roman" w:cs="Times New Roman"/>
                <w:b w:val="0"/>
                <w:sz w:val="16"/>
                <w:szCs w:val="16"/>
              </w:rPr>
              <w:t>Respondent occupation</w:t>
            </w:r>
          </w:p>
        </w:tc>
        <w:tc>
          <w:tcPr>
            <w:tcW w:w="1093" w:type="pct"/>
            <w:shd w:val="clear" w:color="auto" w:fill="FFFFFF" w:themeFill="background1"/>
          </w:tcPr>
          <w:p w14:paraId="080B95AE"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No working</w:t>
            </w:r>
          </w:p>
        </w:tc>
        <w:tc>
          <w:tcPr>
            <w:tcW w:w="664" w:type="pct"/>
            <w:shd w:val="clear" w:color="auto" w:fill="FFFFFF" w:themeFill="background1"/>
          </w:tcPr>
          <w:p w14:paraId="3F79DF38"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77.5%</w:t>
            </w:r>
          </w:p>
        </w:tc>
        <w:tc>
          <w:tcPr>
            <w:tcW w:w="577" w:type="pct"/>
            <w:shd w:val="clear" w:color="auto" w:fill="FFFFFF" w:themeFill="background1"/>
          </w:tcPr>
          <w:p w14:paraId="41754B3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22.5%</w:t>
            </w:r>
          </w:p>
        </w:tc>
        <w:tc>
          <w:tcPr>
            <w:tcW w:w="645" w:type="pct"/>
            <w:vMerge w:val="restart"/>
            <w:shd w:val="clear" w:color="auto" w:fill="FFFFFF" w:themeFill="background1"/>
          </w:tcPr>
          <w:p w14:paraId="4BD3A86A"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p>
          <w:p w14:paraId="11F0DB2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0.214</w:t>
            </w:r>
          </w:p>
        </w:tc>
      </w:tr>
      <w:tr w:rsidR="006575D7" w:rsidRPr="00B436F7" w14:paraId="2F651855" w14:textId="77777777" w:rsidTr="00E6576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21" w:type="pct"/>
            <w:vMerge/>
            <w:shd w:val="clear" w:color="auto" w:fill="FFFFFF" w:themeFill="background1"/>
          </w:tcPr>
          <w:p w14:paraId="5BD92A83" w14:textId="77777777" w:rsidR="006575D7" w:rsidRPr="00B436F7" w:rsidRDefault="006575D7" w:rsidP="006575D7">
            <w:pPr>
              <w:ind w:firstLine="284"/>
              <w:rPr>
                <w:rFonts w:ascii="Times New Roman" w:hAnsi="Times New Roman" w:cs="Times New Roman"/>
                <w:b w:val="0"/>
                <w:sz w:val="16"/>
                <w:szCs w:val="16"/>
              </w:rPr>
            </w:pPr>
          </w:p>
        </w:tc>
        <w:tc>
          <w:tcPr>
            <w:tcW w:w="1093" w:type="pct"/>
            <w:shd w:val="clear" w:color="auto" w:fill="FFFFFF" w:themeFill="background1"/>
          </w:tcPr>
          <w:p w14:paraId="3540D6F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B436F7">
              <w:rPr>
                <w:rFonts w:ascii="Times New Roman" w:hAnsi="Times New Roman" w:cs="Times New Roman"/>
                <w:sz w:val="16"/>
                <w:szCs w:val="16"/>
              </w:rPr>
              <w:t>Working</w:t>
            </w:r>
          </w:p>
        </w:tc>
        <w:tc>
          <w:tcPr>
            <w:tcW w:w="664" w:type="pct"/>
            <w:shd w:val="clear" w:color="auto" w:fill="FFFFFF" w:themeFill="background1"/>
          </w:tcPr>
          <w:p w14:paraId="13842A89"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71.5%</w:t>
            </w:r>
          </w:p>
        </w:tc>
        <w:tc>
          <w:tcPr>
            <w:tcW w:w="577" w:type="pct"/>
            <w:shd w:val="clear" w:color="auto" w:fill="FFFFFF" w:themeFill="background1"/>
          </w:tcPr>
          <w:p w14:paraId="50608AF5"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B436F7">
              <w:rPr>
                <w:rFonts w:ascii="Times New Roman" w:hAnsi="Times New Roman" w:cs="Times New Roman"/>
                <w:color w:val="000000"/>
                <w:sz w:val="16"/>
                <w:szCs w:val="16"/>
              </w:rPr>
              <w:t>28.5%</w:t>
            </w:r>
          </w:p>
        </w:tc>
        <w:tc>
          <w:tcPr>
            <w:tcW w:w="645" w:type="pct"/>
            <w:vMerge/>
            <w:shd w:val="clear" w:color="auto" w:fill="FFFFFF" w:themeFill="background1"/>
          </w:tcPr>
          <w:p w14:paraId="22BFB3E5" w14:textId="77777777" w:rsidR="006575D7" w:rsidRPr="00B436F7" w:rsidRDefault="006575D7" w:rsidP="006575D7">
            <w:pPr>
              <w:ind w:firstLine="28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p>
        </w:tc>
      </w:tr>
    </w:tbl>
    <w:p w14:paraId="383F8685" w14:textId="77777777" w:rsidR="00E4301A" w:rsidRDefault="00E4301A" w:rsidP="00D16701">
      <w:pPr>
        <w:autoSpaceDE w:val="0"/>
        <w:autoSpaceDN w:val="0"/>
        <w:adjustRightInd w:val="0"/>
        <w:spacing w:after="0" w:line="0" w:lineRule="atLeast"/>
        <w:rPr>
          <w:rFonts w:ascii="Times New Roman" w:hAnsi="Times New Roman" w:cs="Times New Roman"/>
          <w:b/>
          <w:color w:val="0033CC"/>
          <w:sz w:val="24"/>
          <w:szCs w:val="24"/>
        </w:rPr>
      </w:pPr>
    </w:p>
    <w:p w14:paraId="2C92CFBD" w14:textId="0EFB88DA" w:rsidR="006575D7" w:rsidRPr="00D16701" w:rsidRDefault="00D16701" w:rsidP="00D16701">
      <w:pPr>
        <w:autoSpaceDE w:val="0"/>
        <w:autoSpaceDN w:val="0"/>
        <w:adjustRightInd w:val="0"/>
        <w:spacing w:after="0" w:line="0" w:lineRule="atLeast"/>
        <w:rPr>
          <w:rFonts w:ascii="Times New Roman" w:hAnsi="Times New Roman" w:cs="Times New Roman"/>
          <w:b/>
          <w:color w:val="0033CC"/>
          <w:sz w:val="24"/>
          <w:szCs w:val="24"/>
        </w:rPr>
      </w:pPr>
      <w:r w:rsidRPr="00D16701">
        <w:rPr>
          <w:rFonts w:ascii="Times New Roman" w:hAnsi="Times New Roman" w:cs="Times New Roman"/>
          <w:b/>
          <w:color w:val="0033CC"/>
          <w:sz w:val="24"/>
          <w:szCs w:val="24"/>
        </w:rPr>
        <w:t>Binary logistic regression:</w:t>
      </w:r>
    </w:p>
    <w:p w14:paraId="17386160" w14:textId="522A12BD" w:rsidR="006575D7" w:rsidRPr="00B436F7" w:rsidRDefault="006575D7" w:rsidP="00975D2D">
      <w:pPr>
        <w:autoSpaceDE w:val="0"/>
        <w:autoSpaceDN w:val="0"/>
        <w:adjustRightInd w:val="0"/>
        <w:spacing w:after="0" w:line="0" w:lineRule="atLeast"/>
        <w:jc w:val="both"/>
        <w:rPr>
          <w:rFonts w:ascii="Times New Roman" w:hAnsi="Times New Roman" w:cs="Times New Roman"/>
          <w:sz w:val="20"/>
          <w:szCs w:val="20"/>
        </w:rPr>
      </w:pPr>
      <w:r w:rsidRPr="00B436F7">
        <w:rPr>
          <w:rFonts w:ascii="Times New Roman" w:hAnsi="Times New Roman" w:cs="Times New Roman"/>
          <w:sz w:val="20"/>
          <w:szCs w:val="20"/>
        </w:rPr>
        <w:t xml:space="preserve">Factors along with odds ratio are showed in table </w:t>
      </w:r>
      <w:r w:rsidR="00A85011">
        <w:rPr>
          <w:rFonts w:ascii="Times New Roman" w:hAnsi="Times New Roman" w:cs="Times New Roman"/>
          <w:sz w:val="20"/>
          <w:szCs w:val="20"/>
        </w:rPr>
        <w:t>6</w:t>
      </w:r>
      <w:r w:rsidRPr="00B436F7">
        <w:rPr>
          <w:rFonts w:ascii="Times New Roman" w:hAnsi="Times New Roman" w:cs="Times New Roman"/>
          <w:sz w:val="20"/>
          <w:szCs w:val="20"/>
        </w:rPr>
        <w:t xml:space="preserve">, model revealed that the early age groups (20-24 and 25-29) lees likely to smoke [OR=0.451 ,0.584] as compared to upper age groups. The places of residence by region are found to be </w:t>
      </w:r>
      <w:r w:rsidRPr="00B436F7">
        <w:rPr>
          <w:rFonts w:ascii="Times New Roman" w:hAnsi="Times New Roman" w:cs="Times New Roman"/>
          <w:sz w:val="20"/>
          <w:szCs w:val="20"/>
        </w:rPr>
        <w:lastRenderedPageBreak/>
        <w:t xml:space="preserve">significant model revealed that the ever married men resident of Baluchistan smoke cigarettes </w:t>
      </w:r>
      <w:r w:rsidRPr="00B436F7">
        <w:rPr>
          <w:rFonts w:ascii="Times New Roman" w:eastAsia="Times New Roman" w:hAnsi="Times New Roman" w:cs="Times New Roman"/>
          <w:color w:val="000000"/>
          <w:sz w:val="20"/>
          <w:szCs w:val="20"/>
          <w:lang w:eastAsia="en-GB"/>
        </w:rPr>
        <w:t xml:space="preserve">1.576 </w:t>
      </w:r>
      <w:r w:rsidRPr="00B436F7">
        <w:rPr>
          <w:rFonts w:ascii="Times New Roman" w:hAnsi="Times New Roman" w:cs="Times New Roman"/>
          <w:sz w:val="20"/>
          <w:szCs w:val="20"/>
        </w:rPr>
        <w:t xml:space="preserve">times more than their counterparts who lived in GB. Education and smoking have inverse relationship. Ever married men with no education have 1.604 times more smoke cigarettes as compared to with higher level of education. The respondents reading newspaper and access to radio have less likely to smoke cigarettes [OR=0.931 and OR=0.80] respectively compared to their counterpart having no access to media. Poorer, middle and richer have smoke cigarettes 1.403, 1.396 and 1.525 times more than their counterpart richest respectively.  </w:t>
      </w:r>
    </w:p>
    <w:p w14:paraId="34F95FA4" w14:textId="77777777" w:rsidR="006575D7" w:rsidRDefault="006575D7" w:rsidP="00C31B5B">
      <w:pPr>
        <w:autoSpaceDE w:val="0"/>
        <w:autoSpaceDN w:val="0"/>
        <w:adjustRightInd w:val="0"/>
        <w:spacing w:after="0" w:line="0" w:lineRule="atLeast"/>
        <w:rPr>
          <w:rFonts w:ascii="Arial" w:hAnsi="Arial" w:cs="Arial"/>
          <w:b/>
          <w:sz w:val="18"/>
          <w:szCs w:val="18"/>
        </w:rPr>
      </w:pPr>
    </w:p>
    <w:p w14:paraId="5DD6EE2B" w14:textId="6B376A7C" w:rsidR="006575D7" w:rsidRPr="005C1799" w:rsidRDefault="006575D7" w:rsidP="006575D7">
      <w:pPr>
        <w:autoSpaceDE w:val="0"/>
        <w:autoSpaceDN w:val="0"/>
        <w:adjustRightInd w:val="0"/>
        <w:spacing w:after="0" w:line="0" w:lineRule="atLeast"/>
        <w:ind w:firstLine="284"/>
        <w:jc w:val="center"/>
        <w:rPr>
          <w:rFonts w:ascii="Times New Roman" w:hAnsi="Times New Roman" w:cs="Times New Roman"/>
          <w:b/>
          <w:sz w:val="20"/>
          <w:szCs w:val="20"/>
        </w:rPr>
      </w:pPr>
      <w:r w:rsidRPr="005C1799">
        <w:rPr>
          <w:rFonts w:ascii="Times New Roman" w:hAnsi="Times New Roman" w:cs="Times New Roman"/>
          <w:b/>
          <w:color w:val="0033CC"/>
          <w:sz w:val="20"/>
          <w:szCs w:val="20"/>
        </w:rPr>
        <w:t xml:space="preserve">Table </w:t>
      </w:r>
      <w:r w:rsidR="00A85011">
        <w:rPr>
          <w:rFonts w:ascii="Times New Roman" w:hAnsi="Times New Roman" w:cs="Times New Roman"/>
          <w:b/>
          <w:color w:val="0033CC"/>
          <w:sz w:val="20"/>
          <w:szCs w:val="20"/>
        </w:rPr>
        <w:t>6</w:t>
      </w:r>
      <w:r w:rsidRPr="005C1799">
        <w:rPr>
          <w:rFonts w:ascii="Times New Roman" w:hAnsi="Times New Roman" w:cs="Times New Roman"/>
          <w:b/>
          <w:color w:val="0033CC"/>
          <w:sz w:val="20"/>
          <w:szCs w:val="20"/>
        </w:rPr>
        <w:t>: Binary Logistic Regression analysis about smoking</w:t>
      </w:r>
    </w:p>
    <w:tbl>
      <w:tblPr>
        <w:tblStyle w:val="LightShading"/>
        <w:tblW w:w="5000" w:type="pct"/>
        <w:shd w:val="clear" w:color="auto" w:fill="FFFFFF" w:themeFill="background1"/>
        <w:tblLook w:val="04A0" w:firstRow="1" w:lastRow="0" w:firstColumn="1" w:lastColumn="0" w:noHBand="0" w:noVBand="1"/>
      </w:tblPr>
      <w:tblGrid>
        <w:gridCol w:w="4308"/>
        <w:gridCol w:w="8"/>
        <w:gridCol w:w="3508"/>
        <w:gridCol w:w="2030"/>
      </w:tblGrid>
      <w:tr w:rsidR="006575D7" w:rsidRPr="00B436F7" w14:paraId="3DAAE72B" w14:textId="77777777" w:rsidTr="00E6576C">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hideMark/>
          </w:tcPr>
          <w:p w14:paraId="197BCE6D"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xml:space="preserve">                                                                                              Smoke cigarettes</w:t>
            </w:r>
          </w:p>
        </w:tc>
      </w:tr>
      <w:tr w:rsidR="006575D7" w:rsidRPr="00B436F7" w14:paraId="384FEE10" w14:textId="77777777" w:rsidTr="00E6576C">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190" w:type="pct"/>
            <w:gridSpan w:val="2"/>
            <w:shd w:val="clear" w:color="auto" w:fill="FFFFFF" w:themeFill="background1"/>
          </w:tcPr>
          <w:p w14:paraId="60731F9B"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Variables </w:t>
            </w:r>
          </w:p>
        </w:tc>
        <w:tc>
          <w:tcPr>
            <w:tcW w:w="1780" w:type="pct"/>
            <w:shd w:val="clear" w:color="auto" w:fill="FFFFFF" w:themeFill="background1"/>
          </w:tcPr>
          <w:p w14:paraId="3B9065F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Category</w:t>
            </w:r>
          </w:p>
        </w:tc>
        <w:tc>
          <w:tcPr>
            <w:tcW w:w="1030" w:type="pct"/>
            <w:shd w:val="clear" w:color="auto" w:fill="FFFFFF" w:themeFill="background1"/>
          </w:tcPr>
          <w:p w14:paraId="2DA544D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Ever married men</w:t>
            </w:r>
          </w:p>
        </w:tc>
      </w:tr>
      <w:tr w:rsidR="006575D7" w:rsidRPr="00B436F7" w14:paraId="0487E97D" w14:textId="77777777" w:rsidTr="00E6576C">
        <w:trPr>
          <w:trHeight w:val="118"/>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6D6CA77D"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7C6251C7"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15-19</w:t>
            </w:r>
          </w:p>
        </w:tc>
        <w:tc>
          <w:tcPr>
            <w:tcW w:w="1030" w:type="pct"/>
            <w:shd w:val="clear" w:color="auto" w:fill="FFFFFF" w:themeFill="background1"/>
            <w:hideMark/>
          </w:tcPr>
          <w:p w14:paraId="62E84ABC"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0.229</w:t>
            </w:r>
          </w:p>
        </w:tc>
      </w:tr>
      <w:tr w:rsidR="006575D7" w:rsidRPr="00B436F7" w14:paraId="56E0ECC9" w14:textId="77777777" w:rsidTr="00E6576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6D15160E"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5CFC196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20-24</w:t>
            </w:r>
          </w:p>
        </w:tc>
        <w:tc>
          <w:tcPr>
            <w:tcW w:w="1030" w:type="pct"/>
            <w:shd w:val="clear" w:color="auto" w:fill="FFFFFF" w:themeFill="background1"/>
            <w:hideMark/>
          </w:tcPr>
          <w:p w14:paraId="4E66C002"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0.451***</w:t>
            </w:r>
          </w:p>
        </w:tc>
      </w:tr>
      <w:tr w:rsidR="006575D7" w:rsidRPr="00B436F7" w14:paraId="637AB5B4" w14:textId="77777777" w:rsidTr="00E6576C">
        <w:trPr>
          <w:trHeight w:val="93"/>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0DE8AF9E"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Age (ref 45-49)</w:t>
            </w:r>
          </w:p>
        </w:tc>
        <w:tc>
          <w:tcPr>
            <w:tcW w:w="1784" w:type="pct"/>
            <w:gridSpan w:val="2"/>
            <w:shd w:val="clear" w:color="auto" w:fill="FFFFFF" w:themeFill="background1"/>
            <w:hideMark/>
          </w:tcPr>
          <w:p w14:paraId="32A5F6A6"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25-29</w:t>
            </w:r>
          </w:p>
        </w:tc>
        <w:tc>
          <w:tcPr>
            <w:tcW w:w="1030" w:type="pct"/>
            <w:shd w:val="clear" w:color="auto" w:fill="FFFFFF" w:themeFill="background1"/>
            <w:hideMark/>
          </w:tcPr>
          <w:p w14:paraId="23F40544"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0.584***</w:t>
            </w:r>
          </w:p>
        </w:tc>
      </w:tr>
      <w:tr w:rsidR="006575D7" w:rsidRPr="00B436F7" w14:paraId="718D9ED5" w14:textId="77777777" w:rsidTr="00E6576C">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75999679"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202EA93A"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30-34</w:t>
            </w:r>
          </w:p>
        </w:tc>
        <w:tc>
          <w:tcPr>
            <w:tcW w:w="1030" w:type="pct"/>
            <w:shd w:val="clear" w:color="auto" w:fill="FFFFFF" w:themeFill="background1"/>
            <w:hideMark/>
          </w:tcPr>
          <w:p w14:paraId="391EE6EB"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0.882</w:t>
            </w:r>
          </w:p>
        </w:tc>
      </w:tr>
      <w:tr w:rsidR="006575D7" w:rsidRPr="00B436F7" w14:paraId="2EE438D5" w14:textId="77777777" w:rsidTr="00E6576C">
        <w:trPr>
          <w:trHeight w:val="56"/>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61134CEF"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3C7B5AE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35-39</w:t>
            </w:r>
          </w:p>
        </w:tc>
        <w:tc>
          <w:tcPr>
            <w:tcW w:w="1030" w:type="pct"/>
            <w:shd w:val="clear" w:color="auto" w:fill="FFFFFF" w:themeFill="background1"/>
            <w:hideMark/>
          </w:tcPr>
          <w:p w14:paraId="635AD683"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0.78</w:t>
            </w:r>
          </w:p>
        </w:tc>
      </w:tr>
      <w:tr w:rsidR="006575D7" w:rsidRPr="00B436F7" w14:paraId="3B7BB88D" w14:textId="77777777" w:rsidTr="00E6576C">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046503AC"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324A8B1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40-44</w:t>
            </w:r>
          </w:p>
        </w:tc>
        <w:tc>
          <w:tcPr>
            <w:tcW w:w="1030" w:type="pct"/>
            <w:shd w:val="clear" w:color="auto" w:fill="FFFFFF" w:themeFill="background1"/>
            <w:hideMark/>
          </w:tcPr>
          <w:p w14:paraId="70C7C92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1.035</w:t>
            </w:r>
          </w:p>
        </w:tc>
      </w:tr>
      <w:tr w:rsidR="006575D7" w:rsidRPr="00B436F7" w14:paraId="05AAD46E" w14:textId="77777777" w:rsidTr="00E6576C">
        <w:trPr>
          <w:trHeight w:val="54"/>
        </w:trPr>
        <w:tc>
          <w:tcPr>
            <w:cnfStyle w:val="001000000000" w:firstRow="0" w:lastRow="0" w:firstColumn="1" w:lastColumn="0" w:oddVBand="0" w:evenVBand="0" w:oddHBand="0" w:evenHBand="0" w:firstRowFirstColumn="0" w:firstRowLastColumn="0" w:lastRowFirstColumn="0" w:lastRowLastColumn="0"/>
            <w:tcW w:w="2186" w:type="pct"/>
            <w:vMerge w:val="restart"/>
            <w:shd w:val="clear" w:color="auto" w:fill="FFFFFF" w:themeFill="background1"/>
            <w:hideMark/>
          </w:tcPr>
          <w:p w14:paraId="1463D0AB"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Education level (ref Higher)</w:t>
            </w:r>
          </w:p>
        </w:tc>
        <w:tc>
          <w:tcPr>
            <w:tcW w:w="1784" w:type="pct"/>
            <w:gridSpan w:val="2"/>
            <w:shd w:val="clear" w:color="auto" w:fill="FFFFFF" w:themeFill="background1"/>
            <w:hideMark/>
          </w:tcPr>
          <w:p w14:paraId="5448E29F"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illiterate</w:t>
            </w:r>
          </w:p>
        </w:tc>
        <w:tc>
          <w:tcPr>
            <w:tcW w:w="1030" w:type="pct"/>
            <w:shd w:val="clear" w:color="auto" w:fill="FFFFFF" w:themeFill="background1"/>
            <w:hideMark/>
          </w:tcPr>
          <w:p w14:paraId="0B2AD7F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1.604**</w:t>
            </w:r>
          </w:p>
        </w:tc>
      </w:tr>
      <w:tr w:rsidR="006575D7" w:rsidRPr="00B436F7" w14:paraId="0A4CD02F" w14:textId="77777777" w:rsidTr="00E6576C">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05A422F5"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04DDBDD1"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primary</w:t>
            </w:r>
          </w:p>
        </w:tc>
        <w:tc>
          <w:tcPr>
            <w:tcW w:w="1030" w:type="pct"/>
            <w:shd w:val="clear" w:color="auto" w:fill="FFFFFF" w:themeFill="background1"/>
            <w:hideMark/>
          </w:tcPr>
          <w:p w14:paraId="49C79FDD"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1.36*</w:t>
            </w:r>
          </w:p>
        </w:tc>
      </w:tr>
      <w:tr w:rsidR="006575D7" w:rsidRPr="00B436F7" w14:paraId="22CF5A83" w14:textId="77777777" w:rsidTr="00E6576C">
        <w:trPr>
          <w:trHeight w:val="139"/>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3FDB47F5"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5A645446"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secondary</w:t>
            </w:r>
          </w:p>
        </w:tc>
        <w:tc>
          <w:tcPr>
            <w:tcW w:w="1030" w:type="pct"/>
            <w:shd w:val="clear" w:color="auto" w:fill="FFFFFF" w:themeFill="background1"/>
            <w:hideMark/>
          </w:tcPr>
          <w:p w14:paraId="5601EC34"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1.362**</w:t>
            </w:r>
          </w:p>
        </w:tc>
      </w:tr>
      <w:tr w:rsidR="006575D7" w:rsidRPr="00B436F7" w14:paraId="5247B0BD" w14:textId="77777777" w:rsidTr="00E6576C">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07D02258"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Read Newspaper( ref no)</w:t>
            </w:r>
          </w:p>
        </w:tc>
        <w:tc>
          <w:tcPr>
            <w:tcW w:w="1784" w:type="pct"/>
            <w:gridSpan w:val="2"/>
            <w:shd w:val="clear" w:color="auto" w:fill="FFFFFF" w:themeFill="background1"/>
            <w:hideMark/>
          </w:tcPr>
          <w:p w14:paraId="56C239C6"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Yes</w:t>
            </w:r>
          </w:p>
        </w:tc>
        <w:tc>
          <w:tcPr>
            <w:tcW w:w="1030" w:type="pct"/>
            <w:shd w:val="clear" w:color="auto" w:fill="FFFFFF" w:themeFill="background1"/>
            <w:hideMark/>
          </w:tcPr>
          <w:p w14:paraId="742F366C"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0.931*</w:t>
            </w:r>
          </w:p>
        </w:tc>
      </w:tr>
      <w:tr w:rsidR="006575D7" w:rsidRPr="00B436F7" w14:paraId="2BF8E0E3" w14:textId="77777777" w:rsidTr="00E6576C">
        <w:trPr>
          <w:trHeight w:val="54"/>
        </w:trPr>
        <w:tc>
          <w:tcPr>
            <w:cnfStyle w:val="001000000000" w:firstRow="0" w:lastRow="0" w:firstColumn="1" w:lastColumn="0" w:oddVBand="0" w:evenVBand="0" w:oddHBand="0" w:evenHBand="0" w:firstRowFirstColumn="0" w:firstRowLastColumn="0" w:lastRowFirstColumn="0" w:lastRowLastColumn="0"/>
            <w:tcW w:w="2186" w:type="pct"/>
            <w:shd w:val="clear" w:color="auto" w:fill="FFFFFF" w:themeFill="background1"/>
            <w:hideMark/>
          </w:tcPr>
          <w:p w14:paraId="235424E5"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Has Radio(ref no)</w:t>
            </w:r>
          </w:p>
        </w:tc>
        <w:tc>
          <w:tcPr>
            <w:tcW w:w="1784" w:type="pct"/>
            <w:gridSpan w:val="2"/>
            <w:shd w:val="clear" w:color="auto" w:fill="FFFFFF" w:themeFill="background1"/>
            <w:hideMark/>
          </w:tcPr>
          <w:p w14:paraId="6E181DAF" w14:textId="4F198F8D" w:rsidR="006575D7" w:rsidRPr="00B436F7" w:rsidRDefault="00301943"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Y</w:t>
            </w:r>
            <w:r w:rsidR="006575D7" w:rsidRPr="00B436F7">
              <w:rPr>
                <w:rFonts w:ascii="Times New Roman" w:eastAsia="Times New Roman" w:hAnsi="Times New Roman" w:cs="Times New Roman"/>
                <w:color w:val="000000"/>
                <w:sz w:val="16"/>
                <w:szCs w:val="16"/>
                <w:lang w:eastAsia="en-GB"/>
              </w:rPr>
              <w:t>es</w:t>
            </w:r>
          </w:p>
        </w:tc>
        <w:tc>
          <w:tcPr>
            <w:tcW w:w="1030" w:type="pct"/>
            <w:shd w:val="clear" w:color="auto" w:fill="FFFFFF" w:themeFill="background1"/>
            <w:hideMark/>
          </w:tcPr>
          <w:p w14:paraId="2E37C12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0.80*</w:t>
            </w:r>
          </w:p>
        </w:tc>
      </w:tr>
      <w:tr w:rsidR="006575D7" w:rsidRPr="00B436F7" w14:paraId="0EB71907" w14:textId="77777777" w:rsidTr="00E6576C">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2186" w:type="pct"/>
            <w:vMerge w:val="restart"/>
            <w:shd w:val="clear" w:color="auto" w:fill="FFFFFF" w:themeFill="background1"/>
            <w:hideMark/>
          </w:tcPr>
          <w:p w14:paraId="05D82C66"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Place of residence by region (ref GB)</w:t>
            </w:r>
          </w:p>
          <w:p w14:paraId="512C06EA"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p w14:paraId="21123240"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p w14:paraId="521E82A9"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77877D2F"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 xml:space="preserve">Punjab </w:t>
            </w:r>
          </w:p>
        </w:tc>
        <w:tc>
          <w:tcPr>
            <w:tcW w:w="1030" w:type="pct"/>
            <w:shd w:val="clear" w:color="auto" w:fill="FFFFFF" w:themeFill="background1"/>
            <w:hideMark/>
          </w:tcPr>
          <w:p w14:paraId="23DA7494"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1.27</w:t>
            </w:r>
          </w:p>
        </w:tc>
      </w:tr>
      <w:tr w:rsidR="006575D7" w:rsidRPr="00B436F7" w14:paraId="3379A1BB" w14:textId="77777777" w:rsidTr="00E6576C">
        <w:trPr>
          <w:trHeight w:val="82"/>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2147CB0E"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5A45A3B0"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 xml:space="preserve">Sindh </w:t>
            </w:r>
          </w:p>
        </w:tc>
        <w:tc>
          <w:tcPr>
            <w:tcW w:w="1030" w:type="pct"/>
            <w:shd w:val="clear" w:color="auto" w:fill="FFFFFF" w:themeFill="background1"/>
            <w:hideMark/>
          </w:tcPr>
          <w:p w14:paraId="3CA57B58"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0.928</w:t>
            </w:r>
          </w:p>
        </w:tc>
      </w:tr>
      <w:tr w:rsidR="006575D7" w:rsidRPr="00B436F7" w14:paraId="0FEC5B0C" w14:textId="77777777" w:rsidTr="00E6576C">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5C3E56B4"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5E911413"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KPK</w:t>
            </w:r>
          </w:p>
        </w:tc>
        <w:tc>
          <w:tcPr>
            <w:tcW w:w="1030" w:type="pct"/>
            <w:shd w:val="clear" w:color="auto" w:fill="FFFFFF" w:themeFill="background1"/>
            <w:hideMark/>
          </w:tcPr>
          <w:p w14:paraId="7EBC1130"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0.749*</w:t>
            </w:r>
          </w:p>
        </w:tc>
      </w:tr>
      <w:tr w:rsidR="006575D7" w:rsidRPr="00B436F7" w14:paraId="060B3CE6" w14:textId="77777777" w:rsidTr="00E6576C">
        <w:trPr>
          <w:trHeight w:val="90"/>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796D9188"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7B74F4C1"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Baluchistan</w:t>
            </w:r>
          </w:p>
        </w:tc>
        <w:tc>
          <w:tcPr>
            <w:tcW w:w="1030" w:type="pct"/>
            <w:shd w:val="clear" w:color="auto" w:fill="FFFFFF" w:themeFill="background1"/>
            <w:hideMark/>
          </w:tcPr>
          <w:p w14:paraId="50DE951C"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1.576**</w:t>
            </w:r>
          </w:p>
        </w:tc>
      </w:tr>
      <w:tr w:rsidR="006575D7" w:rsidRPr="00B436F7" w14:paraId="77DDB696" w14:textId="77777777" w:rsidTr="00E6576C">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2186" w:type="pct"/>
            <w:vMerge w:val="restart"/>
            <w:shd w:val="clear" w:color="auto" w:fill="FFFFFF" w:themeFill="background1"/>
            <w:hideMark/>
          </w:tcPr>
          <w:p w14:paraId="782C0257"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p w14:paraId="4B62CC0D" w14:textId="77777777" w:rsidR="006575D7" w:rsidRPr="00B436F7" w:rsidRDefault="006575D7" w:rsidP="006575D7">
            <w:pPr>
              <w:ind w:firstLine="284"/>
              <w:jc w:val="center"/>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Wealth index (ref Richest)</w:t>
            </w:r>
          </w:p>
          <w:p w14:paraId="283ADFB9"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p w14:paraId="75A57D3E"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r w:rsidRPr="00B436F7">
              <w:rPr>
                <w:rFonts w:ascii="Times New Roman" w:eastAsia="Times New Roman" w:hAnsi="Times New Roman" w:cs="Times New Roman"/>
                <w:b w:val="0"/>
                <w:color w:val="000000"/>
                <w:sz w:val="16"/>
                <w:szCs w:val="16"/>
                <w:lang w:eastAsia="en-GB"/>
              </w:rPr>
              <w:t> </w:t>
            </w:r>
          </w:p>
        </w:tc>
        <w:tc>
          <w:tcPr>
            <w:tcW w:w="1784" w:type="pct"/>
            <w:gridSpan w:val="2"/>
            <w:shd w:val="clear" w:color="auto" w:fill="FFFFFF" w:themeFill="background1"/>
            <w:hideMark/>
          </w:tcPr>
          <w:p w14:paraId="68C2A6D6"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 xml:space="preserve">Poorest </w:t>
            </w:r>
          </w:p>
        </w:tc>
        <w:tc>
          <w:tcPr>
            <w:tcW w:w="1030" w:type="pct"/>
            <w:shd w:val="clear" w:color="auto" w:fill="FFFFFF" w:themeFill="background1"/>
            <w:hideMark/>
          </w:tcPr>
          <w:p w14:paraId="0E874E91"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1.138</w:t>
            </w:r>
          </w:p>
        </w:tc>
      </w:tr>
      <w:tr w:rsidR="006575D7" w:rsidRPr="00B436F7" w14:paraId="353B47A4" w14:textId="77777777" w:rsidTr="00E6576C">
        <w:trPr>
          <w:trHeight w:val="195"/>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0FB29540"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51147C5C" w14:textId="77777777" w:rsidR="006575D7" w:rsidRPr="00B436F7" w:rsidRDefault="006C2595"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P</w:t>
            </w:r>
            <w:r w:rsidR="006575D7" w:rsidRPr="00B436F7">
              <w:rPr>
                <w:rFonts w:ascii="Times New Roman" w:eastAsia="Times New Roman" w:hAnsi="Times New Roman" w:cs="Times New Roman"/>
                <w:color w:val="000000"/>
                <w:sz w:val="16"/>
                <w:szCs w:val="16"/>
                <w:lang w:eastAsia="en-GB"/>
              </w:rPr>
              <w:t>oorer</w:t>
            </w:r>
          </w:p>
        </w:tc>
        <w:tc>
          <w:tcPr>
            <w:tcW w:w="1030" w:type="pct"/>
            <w:shd w:val="clear" w:color="auto" w:fill="FFFFFF" w:themeFill="background1"/>
            <w:hideMark/>
          </w:tcPr>
          <w:p w14:paraId="19F3B38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1.403*</w:t>
            </w:r>
          </w:p>
        </w:tc>
      </w:tr>
      <w:tr w:rsidR="006575D7" w:rsidRPr="00B436F7" w14:paraId="19F94FB4" w14:textId="77777777" w:rsidTr="00E6576C">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3E38333F"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0D12DB78"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Middle</w:t>
            </w:r>
          </w:p>
        </w:tc>
        <w:tc>
          <w:tcPr>
            <w:tcW w:w="1030" w:type="pct"/>
            <w:shd w:val="clear" w:color="auto" w:fill="FFFFFF" w:themeFill="background1"/>
            <w:hideMark/>
          </w:tcPr>
          <w:p w14:paraId="277A4D6E" w14:textId="77777777" w:rsidR="006575D7" w:rsidRPr="00B436F7" w:rsidRDefault="006575D7" w:rsidP="006575D7">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1.396*</w:t>
            </w:r>
          </w:p>
        </w:tc>
      </w:tr>
      <w:tr w:rsidR="006575D7" w:rsidRPr="00B436F7" w14:paraId="6B3C377D" w14:textId="77777777" w:rsidTr="00E6576C">
        <w:trPr>
          <w:trHeight w:val="54"/>
        </w:trPr>
        <w:tc>
          <w:tcPr>
            <w:cnfStyle w:val="001000000000" w:firstRow="0" w:lastRow="0" w:firstColumn="1" w:lastColumn="0" w:oddVBand="0" w:evenVBand="0" w:oddHBand="0" w:evenHBand="0" w:firstRowFirstColumn="0" w:firstRowLastColumn="0" w:lastRowFirstColumn="0" w:lastRowLastColumn="0"/>
            <w:tcW w:w="2186" w:type="pct"/>
            <w:vMerge/>
            <w:shd w:val="clear" w:color="auto" w:fill="FFFFFF" w:themeFill="background1"/>
            <w:hideMark/>
          </w:tcPr>
          <w:p w14:paraId="0C735E99" w14:textId="77777777" w:rsidR="006575D7" w:rsidRPr="00B436F7" w:rsidRDefault="006575D7" w:rsidP="006575D7">
            <w:pPr>
              <w:ind w:firstLine="284"/>
              <w:rPr>
                <w:rFonts w:ascii="Times New Roman" w:eastAsia="Times New Roman" w:hAnsi="Times New Roman" w:cs="Times New Roman"/>
                <w:b w:val="0"/>
                <w:color w:val="000000"/>
                <w:sz w:val="16"/>
                <w:szCs w:val="16"/>
                <w:lang w:eastAsia="en-GB"/>
              </w:rPr>
            </w:pPr>
          </w:p>
        </w:tc>
        <w:tc>
          <w:tcPr>
            <w:tcW w:w="1784" w:type="pct"/>
            <w:gridSpan w:val="2"/>
            <w:shd w:val="clear" w:color="auto" w:fill="FFFFFF" w:themeFill="background1"/>
            <w:hideMark/>
          </w:tcPr>
          <w:p w14:paraId="4100BB85"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Richer</w:t>
            </w:r>
          </w:p>
        </w:tc>
        <w:tc>
          <w:tcPr>
            <w:tcW w:w="1030" w:type="pct"/>
            <w:shd w:val="clear" w:color="auto" w:fill="FFFFFF" w:themeFill="background1"/>
            <w:hideMark/>
          </w:tcPr>
          <w:p w14:paraId="5426B009" w14:textId="77777777" w:rsidR="006575D7" w:rsidRPr="00B436F7" w:rsidRDefault="006575D7" w:rsidP="006575D7">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GB"/>
              </w:rPr>
            </w:pPr>
            <w:r w:rsidRPr="00B436F7">
              <w:rPr>
                <w:rFonts w:ascii="Times New Roman" w:eastAsia="Times New Roman" w:hAnsi="Times New Roman" w:cs="Times New Roman"/>
                <w:color w:val="000000"/>
                <w:sz w:val="16"/>
                <w:szCs w:val="16"/>
                <w:lang w:eastAsia="en-GB"/>
              </w:rPr>
              <w:t>1.525***</w:t>
            </w:r>
          </w:p>
        </w:tc>
      </w:tr>
    </w:tbl>
    <w:p w14:paraId="002997AC" w14:textId="77777777" w:rsidR="006575D7" w:rsidRDefault="006575D7" w:rsidP="006575D7">
      <w:pPr>
        <w:autoSpaceDE w:val="0"/>
        <w:spacing w:after="0" w:line="240" w:lineRule="auto"/>
        <w:ind w:firstLine="284"/>
        <w:rPr>
          <w:rFonts w:ascii="Arial" w:hAnsi="Arial" w:cs="Arial"/>
          <w:sz w:val="16"/>
          <w:szCs w:val="16"/>
        </w:rPr>
      </w:pPr>
      <w:r w:rsidRPr="00CE12B3">
        <w:rPr>
          <w:rFonts w:ascii="Arial" w:hAnsi="Arial" w:cs="Arial"/>
          <w:sz w:val="16"/>
          <w:szCs w:val="16"/>
        </w:rPr>
        <w:t>Key: values represent odds ratio; ref implies reference category; ***p&lt;0.001, **p&lt;0.01, *p&lt;0.05 and GB= Gilgit Baltistan</w:t>
      </w:r>
    </w:p>
    <w:p w14:paraId="56AC4C44" w14:textId="77777777" w:rsidR="006575D7" w:rsidRDefault="006575D7" w:rsidP="006575D7">
      <w:pPr>
        <w:autoSpaceDE w:val="0"/>
        <w:autoSpaceDN w:val="0"/>
        <w:adjustRightInd w:val="0"/>
        <w:spacing w:after="0" w:line="0" w:lineRule="atLeast"/>
        <w:ind w:firstLine="284"/>
        <w:rPr>
          <w:rFonts w:ascii="Arial" w:hAnsi="Arial" w:cs="Arial"/>
          <w:b/>
          <w:sz w:val="18"/>
          <w:szCs w:val="18"/>
        </w:rPr>
      </w:pPr>
    </w:p>
    <w:p w14:paraId="2AF6C20B" w14:textId="77777777" w:rsidR="006575D7" w:rsidRDefault="006575D7" w:rsidP="006575D7">
      <w:pPr>
        <w:autoSpaceDE w:val="0"/>
        <w:autoSpaceDN w:val="0"/>
        <w:adjustRightInd w:val="0"/>
        <w:spacing w:after="0" w:line="0" w:lineRule="atLeast"/>
        <w:ind w:firstLine="284"/>
        <w:rPr>
          <w:rFonts w:ascii="Arial" w:hAnsi="Arial" w:cs="Arial"/>
          <w:b/>
          <w:sz w:val="18"/>
          <w:szCs w:val="18"/>
        </w:rPr>
      </w:pPr>
    </w:p>
    <w:p w14:paraId="577EF317" w14:textId="77777777" w:rsidR="006C2595" w:rsidRPr="009B32E0" w:rsidRDefault="006575D7" w:rsidP="009B32E0">
      <w:pPr>
        <w:spacing w:after="0" w:line="0" w:lineRule="atLeast"/>
        <w:rPr>
          <w:rFonts w:ascii="Times New Roman" w:hAnsi="Times New Roman" w:cs="Times New Roman"/>
          <w:b/>
          <w:color w:val="0033CC"/>
          <w:sz w:val="24"/>
          <w:szCs w:val="24"/>
        </w:rPr>
      </w:pPr>
      <w:r w:rsidRPr="009B32E0">
        <w:rPr>
          <w:rFonts w:ascii="Times New Roman" w:hAnsi="Times New Roman" w:cs="Times New Roman"/>
          <w:b/>
          <w:color w:val="0033CC"/>
          <w:sz w:val="24"/>
          <w:szCs w:val="24"/>
        </w:rPr>
        <w:t>Discussions and conclusion:</w:t>
      </w:r>
    </w:p>
    <w:p w14:paraId="09651A89" w14:textId="73304D0F" w:rsidR="006C2595" w:rsidRDefault="00520680" w:rsidP="00E8278A">
      <w:pPr>
        <w:jc w:val="both"/>
        <w:rPr>
          <w:rFonts w:ascii="Times New Roman" w:hAnsi="Times New Roman" w:cs="Times New Roman"/>
          <w:sz w:val="20"/>
          <w:szCs w:val="20"/>
        </w:rPr>
      </w:pPr>
      <w:r w:rsidRPr="00B436F7">
        <w:rPr>
          <w:rFonts w:ascii="Times New Roman" w:hAnsi="Times New Roman" w:cs="Times New Roman"/>
          <w:sz w:val="20"/>
          <w:szCs w:val="20"/>
        </w:rPr>
        <w:t>This study found out that m</w:t>
      </w:r>
      <w:r w:rsidR="006C2595" w:rsidRPr="00B436F7">
        <w:rPr>
          <w:rFonts w:ascii="Times New Roman" w:hAnsi="Times New Roman" w:cs="Times New Roman"/>
          <w:sz w:val="20"/>
          <w:szCs w:val="20"/>
        </w:rPr>
        <w:t xml:space="preserve">ore than two third (71.68%) of the respondents never smoke cigarette. </w:t>
      </w:r>
      <w:r w:rsidR="003F515E" w:rsidRPr="00B436F7">
        <w:rPr>
          <w:rFonts w:ascii="Times New Roman" w:hAnsi="Times New Roman" w:cs="Times New Roman"/>
          <w:sz w:val="20"/>
          <w:szCs w:val="20"/>
        </w:rPr>
        <w:t xml:space="preserve">Chewing </w:t>
      </w:r>
      <w:r w:rsidR="006C2595" w:rsidRPr="00B436F7">
        <w:rPr>
          <w:rFonts w:ascii="Times New Roman" w:hAnsi="Times New Roman" w:cs="Times New Roman"/>
          <w:sz w:val="20"/>
          <w:szCs w:val="20"/>
        </w:rPr>
        <w:t xml:space="preserve">tobacco </w:t>
      </w:r>
      <w:r w:rsidR="005045A8">
        <w:rPr>
          <w:rFonts w:ascii="Times New Roman" w:hAnsi="Times New Roman" w:cs="Times New Roman"/>
          <w:sz w:val="20"/>
          <w:szCs w:val="20"/>
        </w:rPr>
        <w:t>was</w:t>
      </w:r>
      <w:r w:rsidR="006E6C1E">
        <w:rPr>
          <w:rFonts w:ascii="Times New Roman" w:hAnsi="Times New Roman" w:cs="Times New Roman"/>
          <w:sz w:val="20"/>
          <w:szCs w:val="20"/>
        </w:rPr>
        <w:t xml:space="preserve"> </w:t>
      </w:r>
      <w:r w:rsidR="006C2595" w:rsidRPr="00B436F7">
        <w:rPr>
          <w:rFonts w:ascii="Times New Roman" w:hAnsi="Times New Roman" w:cs="Times New Roman"/>
          <w:sz w:val="20"/>
          <w:szCs w:val="20"/>
        </w:rPr>
        <w:t xml:space="preserve">commonly (18.6%) </w:t>
      </w:r>
      <w:r w:rsidR="008706C3" w:rsidRPr="00B436F7">
        <w:rPr>
          <w:rFonts w:ascii="Times New Roman" w:hAnsi="Times New Roman" w:cs="Times New Roman"/>
          <w:sz w:val="20"/>
          <w:szCs w:val="20"/>
        </w:rPr>
        <w:t>used</w:t>
      </w:r>
      <w:r w:rsidR="006C2595" w:rsidRPr="00B436F7">
        <w:rPr>
          <w:rFonts w:ascii="Times New Roman" w:hAnsi="Times New Roman" w:cs="Times New Roman"/>
          <w:sz w:val="20"/>
          <w:szCs w:val="20"/>
        </w:rPr>
        <w:t>. Number of cigarettes consume</w:t>
      </w:r>
      <w:r w:rsidRPr="00B436F7">
        <w:rPr>
          <w:rFonts w:ascii="Times New Roman" w:hAnsi="Times New Roman" w:cs="Times New Roman"/>
          <w:sz w:val="20"/>
          <w:szCs w:val="20"/>
        </w:rPr>
        <w:t>d</w:t>
      </w:r>
      <w:r w:rsidR="006C2595" w:rsidRPr="00B436F7">
        <w:rPr>
          <w:rFonts w:ascii="Times New Roman" w:hAnsi="Times New Roman" w:cs="Times New Roman"/>
          <w:sz w:val="20"/>
          <w:szCs w:val="20"/>
        </w:rPr>
        <w:t xml:space="preserve"> by the resp</w:t>
      </w:r>
      <w:r w:rsidR="003F515E" w:rsidRPr="00B436F7">
        <w:rPr>
          <w:rFonts w:ascii="Times New Roman" w:hAnsi="Times New Roman" w:cs="Times New Roman"/>
          <w:sz w:val="20"/>
          <w:szCs w:val="20"/>
        </w:rPr>
        <w:t>ondents in last 24 hours varies;</w:t>
      </w:r>
      <w:r w:rsidR="006C2595" w:rsidRPr="00B436F7">
        <w:rPr>
          <w:rFonts w:ascii="Times New Roman" w:hAnsi="Times New Roman" w:cs="Times New Roman"/>
          <w:sz w:val="20"/>
          <w:szCs w:val="20"/>
        </w:rPr>
        <w:t xml:space="preserve"> high proportion (34.1%) of </w:t>
      </w:r>
      <w:r w:rsidR="005045A8">
        <w:rPr>
          <w:rFonts w:ascii="Times New Roman" w:hAnsi="Times New Roman" w:cs="Times New Roman"/>
          <w:sz w:val="20"/>
          <w:szCs w:val="20"/>
        </w:rPr>
        <w:t xml:space="preserve">the </w:t>
      </w:r>
      <w:r w:rsidR="008706C3" w:rsidRPr="00B436F7">
        <w:rPr>
          <w:rFonts w:ascii="Times New Roman" w:hAnsi="Times New Roman" w:cs="Times New Roman"/>
          <w:sz w:val="20"/>
          <w:szCs w:val="20"/>
        </w:rPr>
        <w:t>respondents</w:t>
      </w:r>
      <w:r w:rsidR="006C2595" w:rsidRPr="00B436F7">
        <w:rPr>
          <w:rFonts w:ascii="Times New Roman" w:hAnsi="Times New Roman" w:cs="Times New Roman"/>
          <w:sz w:val="20"/>
          <w:szCs w:val="20"/>
        </w:rPr>
        <w:t xml:space="preserve"> consumed eighteen and over cigarettes, whereas the 18% of the respondents consumed twelve to seventeen cigarettes. </w:t>
      </w:r>
      <w:r w:rsidRPr="00B436F7">
        <w:rPr>
          <w:rFonts w:ascii="Times New Roman" w:hAnsi="Times New Roman" w:cs="Times New Roman"/>
          <w:sz w:val="20"/>
          <w:szCs w:val="20"/>
        </w:rPr>
        <w:t xml:space="preserve">The </w:t>
      </w:r>
      <w:r w:rsidR="00EB5179">
        <w:rPr>
          <w:rFonts w:ascii="Times New Roman" w:hAnsi="Times New Roman" w:cs="Times New Roman"/>
          <w:sz w:val="20"/>
          <w:szCs w:val="20"/>
        </w:rPr>
        <w:t>association</w:t>
      </w:r>
      <w:r w:rsidR="00974537" w:rsidRPr="00B436F7">
        <w:rPr>
          <w:rFonts w:ascii="Times New Roman" w:hAnsi="Times New Roman" w:cs="Times New Roman"/>
          <w:sz w:val="20"/>
          <w:szCs w:val="20"/>
        </w:rPr>
        <w:t xml:space="preserve"> of smoking </w:t>
      </w:r>
      <w:r w:rsidR="00107F3C">
        <w:rPr>
          <w:rFonts w:ascii="Times New Roman" w:hAnsi="Times New Roman" w:cs="Times New Roman"/>
          <w:sz w:val="20"/>
          <w:szCs w:val="20"/>
        </w:rPr>
        <w:t xml:space="preserve">is </w:t>
      </w:r>
      <w:r w:rsidR="00974537" w:rsidRPr="00B436F7">
        <w:rPr>
          <w:rFonts w:ascii="Times New Roman" w:hAnsi="Times New Roman" w:cs="Times New Roman"/>
          <w:sz w:val="20"/>
          <w:szCs w:val="20"/>
        </w:rPr>
        <w:t>well documented in this study, the findings was</w:t>
      </w:r>
      <w:r w:rsidR="006C2595" w:rsidRPr="00B436F7">
        <w:rPr>
          <w:rFonts w:ascii="Times New Roman" w:hAnsi="Times New Roman" w:cs="Times New Roman"/>
          <w:sz w:val="20"/>
          <w:szCs w:val="20"/>
        </w:rPr>
        <w:t xml:space="preserve"> consistent with the previously </w:t>
      </w:r>
      <w:r w:rsidR="005045A8" w:rsidRPr="00B436F7">
        <w:rPr>
          <w:rFonts w:ascii="Times New Roman" w:hAnsi="Times New Roman" w:cs="Times New Roman"/>
          <w:sz w:val="20"/>
          <w:szCs w:val="20"/>
        </w:rPr>
        <w:t xml:space="preserve">study </w:t>
      </w:r>
      <w:r w:rsidR="005045A8">
        <w:rPr>
          <w:rFonts w:ascii="Times New Roman" w:hAnsi="Times New Roman" w:cs="Times New Roman"/>
          <w:sz w:val="20"/>
          <w:szCs w:val="20"/>
        </w:rPr>
        <w:t>conducted</w:t>
      </w:r>
      <w:r w:rsidR="006C2595" w:rsidRPr="00B436F7">
        <w:rPr>
          <w:rFonts w:ascii="Times New Roman" w:hAnsi="Times New Roman" w:cs="Times New Roman"/>
          <w:sz w:val="20"/>
          <w:szCs w:val="20"/>
        </w:rPr>
        <w:t xml:space="preserve"> by the National Health Survey of </w:t>
      </w:r>
      <w:r w:rsidRPr="00B436F7">
        <w:rPr>
          <w:rFonts w:ascii="Times New Roman" w:hAnsi="Times New Roman" w:cs="Times New Roman"/>
          <w:sz w:val="20"/>
          <w:szCs w:val="20"/>
        </w:rPr>
        <w:t>Pakistan</w:t>
      </w:r>
      <w:hyperlink w:anchor="_ENREF_18" w:tooltip="Ahmad, 2005 #606" w:history="1">
        <w:r w:rsidR="003B12F0" w:rsidRPr="00B436F7">
          <w:rPr>
            <w:rFonts w:ascii="Times New Roman" w:hAnsi="Times New Roman" w:cs="Times New Roman"/>
            <w:sz w:val="20"/>
            <w:szCs w:val="20"/>
          </w:rPr>
          <w:fldChar w:fldCharType="begin">
            <w:fldData xml:space="preserve">PEVuZE5vdGU+PENpdGU+PEF1dGhvcj5BaG1hZDwvQXV0aG9yPjxZZWFyPjIwMDU8L1llYXI+PFJl
Y051bT42MDY8L1JlY051bT48RGlzcGxheVRleHQ+PHN0eWxlIGZhY2U9InN1cGVyc2NyaXB0Ij4x
ODwvc3R5bGU+PC9EaXNwbGF5VGV4dD48cmVjb3JkPjxyZWMtbnVtYmVyPjYwNjwvcmVjLW51bWJl
cj48Zm9yZWlnbi1rZXlzPjxrZXkgYXBwPSJFTiIgZGItaWQ9ImE5NXI5d3NlZHgwdzA2ZWV6cjU1
ZTJlZGZ0ZTI1OTAwYXNldyIgdGltZXN0YW1wPSIxNDI5MzYzOTU2Ij42MDY8L2tleT48L2ZvcmVp
Z24ta2V5cz48cmVmLXR5cGUgbmFtZT0iSm91cm5hbCBBcnRpY2xlIj4xNzwvcmVmLXR5cGU+PGNv
bnRyaWJ1dG9ycz48YXV0aG9ycz48YXV0aG9yPkFobWFkLCBLaGFiaXI8L2F1dGhvcj48YXV0aG9y
PkphZmFyeSwgRmFoaW08L2F1dGhvcj48YXV0aG9yPkplaGFuLCBJbXRpYXo8L2F1dGhvcj48YXV0
aG9yPkhhdGNoZXIsIEp1YW5pdGE8L2F1dGhvcj48YXV0aG9yPktoYW4sIEFiZHVsIFFheXVtPC9h
dXRob3I+PGF1dGhvcj5DaGF0dXJ2ZWRpLCBOaXNoPC9hdXRob3I+PGF1dGhvcj5KYWZhciwgVGF6
ZWVuIEg8L2F1dGhvcj48L2F1dGhvcnM+PC9jb250cmlidXRvcnM+PHRpdGxlcz48dGl0bGU+UHJl
dmFsZW5jZSBhbmQgcHJlZGljdG9ycyBvZiBzbW9raW5nIGluIFBha2lzdGFuOiByZXN1bHRzIG9m
IHRoZSBOYXRpb25hbCBIZWFsdGggU3VydmV5IG9mIFBha2lzdGFuPC90aXRsZT48c2Vjb25kYXJ5
LXRpdGxlPkV1cm9wZWFuIEpvdXJuYWwgb2YgQ2FyZGlvdmFzY3VsYXIgUHJldmVudGlvbiAmYW1w
OyBSZWhhYmlsaXRhdGlvbjwvc2Vjb25kYXJ5LXRpdGxlPjwvdGl0bGVzPjxwZXJpb2RpY2FsPjxm
dWxsLXRpdGxlPkV1cm9wZWFuIEpvdXJuYWwgb2YgQ2FyZGlvdmFzY3VsYXIgUHJldmVudGlvbiAm
YW1wOyBSZWhhYmlsaXRhdGlvbjwvZnVsbC10aXRsZT48L3BlcmlvZGljYWw+PHBhZ2VzPjIwMy0y
MDg8L3BhZ2VzPjx2b2x1bWU+MTI8L3ZvbHVtZT48bnVtYmVyPjM8L251bWJlcj48ZGF0ZXM+PHll
YXI+MjAwNTwveWVhcj48L2RhdGVzPjxpc2JuPjIwNDctNDg3MzwvaXNibj48dXJscz48L3VybHM+
PC9yZWNvcmQ+PC9DaXRlPjxDaXRlPjxBdXRob3I+QWhtYWQ8L0F1dGhvcj48WWVhcj4yMDA1PC9Z
ZWFyPjxSZWNOdW0+NjA2PC9SZWNOdW0+PHJlY29yZD48cmVjLW51bWJlcj42MDY8L3JlYy1udW1i
ZXI+PGZvcmVpZ24ta2V5cz48a2V5IGFwcD0iRU4iIGRiLWlkPSJhOTVyOXdzZWR4MHcwNmVlenI1
NWUyZWRmdGUyNTkwMGFzZXciIHRpbWVzdGFtcD0iMTQyOTM2Mzk1NiI+NjA2PC9rZXk+PC9mb3Jl
aWduLWtleXM+PHJlZi10eXBlIG5hbWU9IkpvdXJuYWwgQXJ0aWNsZSI+MTc8L3JlZi10eXBlPjxj
b250cmlidXRvcnM+PGF1dGhvcnM+PGF1dGhvcj5BaG1hZCwgS2hhYmlyPC9hdXRob3I+PGF1dGhv
cj5KYWZhcnksIEZhaGltPC9hdXRob3I+PGF1dGhvcj5KZWhhbiwgSW10aWF6PC9hdXRob3I+PGF1
dGhvcj5IYXRjaGVyLCBKdWFuaXRhPC9hdXRob3I+PGF1dGhvcj5LaGFuLCBBYmR1bCBRYXl1bTwv
YXV0aG9yPjxhdXRob3I+Q2hhdHVydmVkaSwgTmlzaDwvYXV0aG9yPjxhdXRob3I+SmFmYXIsIFRh
emVlbiBIPC9hdXRob3I+PC9hdXRob3JzPjwvY29udHJpYnV0b3JzPjx0aXRsZXM+PHRpdGxlPlBy
ZXZhbGVuY2UgYW5kIHByZWRpY3RvcnMgb2Ygc21va2luZyBpbiBQYWtpc3RhbjogcmVzdWx0cyBv
ZiB0aGUgTmF0aW9uYWwgSGVhbHRoIFN1cnZleSBvZiBQYWtpc3RhbjwvdGl0bGU+PHNlY29uZGFy
eS10aXRsZT5FdXJvcGVhbiBKb3VybmFsIG9mIENhcmRpb3Zhc2N1bGFyIFByZXZlbnRpb24gJmFt
cDsgUmVoYWJpbGl0YXRpb248L3NlY29uZGFyeS10aXRsZT48L3RpdGxlcz48cGVyaW9kaWNhbD48
ZnVsbC10aXRsZT5FdXJvcGVhbiBKb3VybmFsIG9mIENhcmRpb3Zhc2N1bGFyIFByZXZlbnRpb24g
JmFtcDsgUmVoYWJpbGl0YXRpb248L2Z1bGwtdGl0bGU+PC9wZXJpb2RpY2FsPjxwYWdlcz4yMDMt
MjA4PC9wYWdlcz48dm9sdW1lPjEyPC92b2x1bWU+PG51bWJlcj4zPC9udW1iZXI+PGRhdGVzPjx5
ZWFyPjIwMDU8L3llYXI+PC9kYXRlcz48aXNibj4yMDQ3LTQ4NzM8L2lzYm4+PHVybHM+PC91cmxz
PjwvcmVjb3JkPjwvQ2l0ZT48L0VuZE5vdGU+
</w:fldData>
          </w:fldChar>
        </w:r>
        <w:r w:rsidR="003B12F0" w:rsidRPr="00B436F7">
          <w:rPr>
            <w:rFonts w:ascii="Times New Roman" w:hAnsi="Times New Roman" w:cs="Times New Roman"/>
            <w:sz w:val="20"/>
            <w:szCs w:val="20"/>
          </w:rPr>
          <w:instrText xml:space="preserve"> ADDIN EN.CITE </w:instrText>
        </w:r>
        <w:r w:rsidR="003B12F0" w:rsidRPr="00B436F7">
          <w:rPr>
            <w:rFonts w:ascii="Times New Roman" w:hAnsi="Times New Roman" w:cs="Times New Roman"/>
            <w:sz w:val="20"/>
            <w:szCs w:val="20"/>
          </w:rPr>
          <w:fldChar w:fldCharType="begin">
            <w:fldData xml:space="preserve">PEVuZE5vdGU+PENpdGU+PEF1dGhvcj5BaG1hZDwvQXV0aG9yPjxZZWFyPjIwMDU8L1llYXI+PFJl
Y051bT42MDY8L1JlY051bT48RGlzcGxheVRleHQ+PHN0eWxlIGZhY2U9InN1cGVyc2NyaXB0Ij4x
ODwvc3R5bGU+PC9EaXNwbGF5VGV4dD48cmVjb3JkPjxyZWMtbnVtYmVyPjYwNjwvcmVjLW51bWJl
cj48Zm9yZWlnbi1rZXlzPjxrZXkgYXBwPSJFTiIgZGItaWQ9ImE5NXI5d3NlZHgwdzA2ZWV6cjU1
ZTJlZGZ0ZTI1OTAwYXNldyIgdGltZXN0YW1wPSIxNDI5MzYzOTU2Ij42MDY8L2tleT48L2ZvcmVp
Z24ta2V5cz48cmVmLXR5cGUgbmFtZT0iSm91cm5hbCBBcnRpY2xlIj4xNzwvcmVmLXR5cGU+PGNv
bnRyaWJ1dG9ycz48YXV0aG9ycz48YXV0aG9yPkFobWFkLCBLaGFiaXI8L2F1dGhvcj48YXV0aG9y
PkphZmFyeSwgRmFoaW08L2F1dGhvcj48YXV0aG9yPkplaGFuLCBJbXRpYXo8L2F1dGhvcj48YXV0
aG9yPkhhdGNoZXIsIEp1YW5pdGE8L2F1dGhvcj48YXV0aG9yPktoYW4sIEFiZHVsIFFheXVtPC9h
dXRob3I+PGF1dGhvcj5DaGF0dXJ2ZWRpLCBOaXNoPC9hdXRob3I+PGF1dGhvcj5KYWZhciwgVGF6
ZWVuIEg8L2F1dGhvcj48L2F1dGhvcnM+PC9jb250cmlidXRvcnM+PHRpdGxlcz48dGl0bGU+UHJl
dmFsZW5jZSBhbmQgcHJlZGljdG9ycyBvZiBzbW9raW5nIGluIFBha2lzdGFuOiByZXN1bHRzIG9m
IHRoZSBOYXRpb25hbCBIZWFsdGggU3VydmV5IG9mIFBha2lzdGFuPC90aXRsZT48c2Vjb25kYXJ5
LXRpdGxlPkV1cm9wZWFuIEpvdXJuYWwgb2YgQ2FyZGlvdmFzY3VsYXIgUHJldmVudGlvbiAmYW1w
OyBSZWhhYmlsaXRhdGlvbjwvc2Vjb25kYXJ5LXRpdGxlPjwvdGl0bGVzPjxwZXJpb2RpY2FsPjxm
dWxsLXRpdGxlPkV1cm9wZWFuIEpvdXJuYWwgb2YgQ2FyZGlvdmFzY3VsYXIgUHJldmVudGlvbiAm
YW1wOyBSZWhhYmlsaXRhdGlvbjwvZnVsbC10aXRsZT48L3BlcmlvZGljYWw+PHBhZ2VzPjIwMy0y
MDg8L3BhZ2VzPjx2b2x1bWU+MTI8L3ZvbHVtZT48bnVtYmVyPjM8L251bWJlcj48ZGF0ZXM+PHll
YXI+MjAwNTwveWVhcj48L2RhdGVzPjxpc2JuPjIwNDctNDg3MzwvaXNibj48dXJscz48L3VybHM+
PC9yZWNvcmQ+PC9DaXRlPjxDaXRlPjxBdXRob3I+QWhtYWQ8L0F1dGhvcj48WWVhcj4yMDA1PC9Z
ZWFyPjxSZWNOdW0+NjA2PC9SZWNOdW0+PHJlY29yZD48cmVjLW51bWJlcj42MDY8L3JlYy1udW1i
ZXI+PGZvcmVpZ24ta2V5cz48a2V5IGFwcD0iRU4iIGRiLWlkPSJhOTVyOXdzZWR4MHcwNmVlenI1
NWUyZWRmdGUyNTkwMGFzZXciIHRpbWVzdGFtcD0iMTQyOTM2Mzk1NiI+NjA2PC9rZXk+PC9mb3Jl
aWduLWtleXM+PHJlZi10eXBlIG5hbWU9IkpvdXJuYWwgQXJ0aWNsZSI+MTc8L3JlZi10eXBlPjxj
b250cmlidXRvcnM+PGF1dGhvcnM+PGF1dGhvcj5BaG1hZCwgS2hhYmlyPC9hdXRob3I+PGF1dGhv
cj5KYWZhcnksIEZhaGltPC9hdXRob3I+PGF1dGhvcj5KZWhhbiwgSW10aWF6PC9hdXRob3I+PGF1
dGhvcj5IYXRjaGVyLCBKdWFuaXRhPC9hdXRob3I+PGF1dGhvcj5LaGFuLCBBYmR1bCBRYXl1bTwv
YXV0aG9yPjxhdXRob3I+Q2hhdHVydmVkaSwgTmlzaDwvYXV0aG9yPjxhdXRob3I+SmFmYXIsIFRh
emVlbiBIPC9hdXRob3I+PC9hdXRob3JzPjwvY29udHJpYnV0b3JzPjx0aXRsZXM+PHRpdGxlPlBy
ZXZhbGVuY2UgYW5kIHByZWRpY3RvcnMgb2Ygc21va2luZyBpbiBQYWtpc3RhbjogcmVzdWx0cyBv
ZiB0aGUgTmF0aW9uYWwgSGVhbHRoIFN1cnZleSBvZiBQYWtpc3RhbjwvdGl0bGU+PHNlY29uZGFy
eS10aXRsZT5FdXJvcGVhbiBKb3VybmFsIG9mIENhcmRpb3Zhc2N1bGFyIFByZXZlbnRpb24gJmFt
cDsgUmVoYWJpbGl0YXRpb248L3NlY29uZGFyeS10aXRsZT48L3RpdGxlcz48cGVyaW9kaWNhbD48
ZnVsbC10aXRsZT5FdXJvcGVhbiBKb3VybmFsIG9mIENhcmRpb3Zhc2N1bGFyIFByZXZlbnRpb24g
JmFtcDsgUmVoYWJpbGl0YXRpb248L2Z1bGwtdGl0bGU+PC9wZXJpb2RpY2FsPjxwYWdlcz4yMDMt
MjA4PC9wYWdlcz48dm9sdW1lPjEyPC92b2x1bWU+PG51bWJlcj4zPC9udW1iZXI+PGRhdGVzPjx5
ZWFyPjIwMDU8L3llYXI+PC9kYXRlcz48aXNibj4yMDQ3LTQ4NzM8L2lzYm4+PHVybHM+PC91cmxz
PjwvcmVjb3JkPjwvQ2l0ZT48L0VuZE5vdGU+
</w:fldData>
          </w:fldChar>
        </w:r>
        <w:r w:rsidR="003B12F0" w:rsidRPr="00B436F7">
          <w:rPr>
            <w:rFonts w:ascii="Times New Roman" w:hAnsi="Times New Roman" w:cs="Times New Roman"/>
            <w:sz w:val="20"/>
            <w:szCs w:val="20"/>
          </w:rPr>
          <w:instrText xml:space="preserve"> ADDIN EN.CITE.DATA </w:instrText>
        </w:r>
        <w:r w:rsidR="003B12F0" w:rsidRPr="00B436F7">
          <w:rPr>
            <w:rFonts w:ascii="Times New Roman" w:hAnsi="Times New Roman" w:cs="Times New Roman"/>
            <w:sz w:val="20"/>
            <w:szCs w:val="20"/>
          </w:rPr>
        </w:r>
        <w:r w:rsidR="003B12F0" w:rsidRPr="00B436F7">
          <w:rPr>
            <w:rFonts w:ascii="Times New Roman" w:hAnsi="Times New Roman" w:cs="Times New Roman"/>
            <w:sz w:val="20"/>
            <w:szCs w:val="20"/>
          </w:rPr>
          <w:fldChar w:fldCharType="end"/>
        </w:r>
        <w:r w:rsidR="003B12F0" w:rsidRPr="00B436F7">
          <w:rPr>
            <w:rFonts w:ascii="Times New Roman" w:hAnsi="Times New Roman" w:cs="Times New Roman"/>
            <w:sz w:val="20"/>
            <w:szCs w:val="20"/>
          </w:rPr>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18</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w:t>
      </w:r>
      <w:r w:rsidR="0031347F">
        <w:rPr>
          <w:rFonts w:ascii="Times New Roman" w:hAnsi="Times New Roman" w:cs="Times New Roman"/>
          <w:sz w:val="20"/>
          <w:szCs w:val="20"/>
        </w:rPr>
        <w:t xml:space="preserve">The proportion of </w:t>
      </w:r>
      <w:r w:rsidR="00210F8F">
        <w:rPr>
          <w:rFonts w:ascii="Times New Roman" w:hAnsi="Times New Roman" w:cs="Times New Roman"/>
          <w:sz w:val="20"/>
          <w:szCs w:val="20"/>
        </w:rPr>
        <w:t xml:space="preserve">cigarette </w:t>
      </w:r>
      <w:r w:rsidR="0058290E">
        <w:rPr>
          <w:rFonts w:ascii="Times New Roman" w:hAnsi="Times New Roman" w:cs="Times New Roman"/>
          <w:sz w:val="20"/>
          <w:szCs w:val="20"/>
        </w:rPr>
        <w:t>smoker’s</w:t>
      </w:r>
      <w:r w:rsidR="0031347F">
        <w:rPr>
          <w:rFonts w:ascii="Times New Roman" w:hAnsi="Times New Roman" w:cs="Times New Roman"/>
          <w:sz w:val="20"/>
          <w:szCs w:val="20"/>
        </w:rPr>
        <w:t xml:space="preserve"> increase as </w:t>
      </w:r>
      <w:r w:rsidR="00210F8F">
        <w:rPr>
          <w:rFonts w:ascii="Times New Roman" w:hAnsi="Times New Roman" w:cs="Times New Roman"/>
          <w:sz w:val="20"/>
          <w:szCs w:val="20"/>
        </w:rPr>
        <w:t>age increased in our findings.</w:t>
      </w:r>
      <w:r w:rsidR="00974537" w:rsidRPr="00B436F7">
        <w:rPr>
          <w:rFonts w:ascii="Times New Roman" w:hAnsi="Times New Roman" w:cs="Times New Roman"/>
          <w:sz w:val="20"/>
          <w:szCs w:val="20"/>
        </w:rPr>
        <w:t xml:space="preserve"> </w:t>
      </w:r>
      <w:r w:rsidR="006C2595" w:rsidRPr="00B436F7">
        <w:rPr>
          <w:rFonts w:ascii="Times New Roman" w:hAnsi="Times New Roman" w:cs="Times New Roman"/>
          <w:sz w:val="20"/>
          <w:szCs w:val="20"/>
        </w:rPr>
        <w:t>Historical study showed that the use of tobacco smoking increases with an increase in age</w:t>
      </w:r>
      <w:r w:rsidR="000F4B7E">
        <w:rPr>
          <w:rFonts w:ascii="Times New Roman" w:hAnsi="Times New Roman" w:cs="Times New Roman"/>
          <w:sz w:val="20"/>
          <w:szCs w:val="20"/>
        </w:rPr>
        <w:t>,</w:t>
      </w:r>
      <w:r w:rsidR="006C2595" w:rsidRPr="00B436F7">
        <w:rPr>
          <w:rFonts w:ascii="Times New Roman" w:hAnsi="Times New Roman" w:cs="Times New Roman"/>
          <w:sz w:val="20"/>
          <w:szCs w:val="20"/>
        </w:rPr>
        <w:t xml:space="preserve"> particularly in rural areas of Pakistan </w:t>
      </w:r>
      <w:hyperlink w:anchor="_ENREF_19" w:tooltip="Nasir, 2001 #613"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&lt;EndNote&gt;&lt;Cite&gt;&lt;Author&gt;Nasir&lt;/Author&gt;&lt;Year&gt;2001&lt;/Year&gt;&lt;RecNum&gt;613&lt;/RecNum&gt;&lt;DisplayText&gt;&lt;style face="superscript"&gt;19&lt;/style&gt;&lt;/DisplayText&gt;&lt;record&gt;&lt;rec-number&gt;613&lt;/rec-number&gt;&lt;foreign-keys&gt;&lt;key app="EN" db-id="a95r9wsedx0w06eezr55e2edfte25900asew" timestamp="1429365392"&gt;613&lt;/key&gt;&lt;/foreign-keys&gt;&lt;ref-type name="Journal Article"&gt;17&lt;/ref-type&gt;&lt;contributors&gt;&lt;authors&gt;&lt;author&gt;Nasir, Khurram&lt;/author&gt;&lt;author&gt;Rehan, N&lt;/author&gt;&lt;/authors&gt;&lt;/contributors&gt;&lt;titles&gt;&lt;title&gt;Epidemiology of cigarette smoking in Pakistan&lt;/title&gt;&lt;secondary-title&gt;Addiction&lt;/secondary-title&gt;&lt;/titles&gt;&lt;periodical&gt;&lt;full-title&gt;Addiction&lt;/full-title&gt;&lt;/periodical&gt;&lt;pages&gt;1847-1854&lt;/pages&gt;&lt;volume&gt;96&lt;/volume&gt;&lt;number&gt;12&lt;/number&gt;&lt;dates&gt;&lt;year&gt;2001&lt;/year&gt;&lt;/dates&gt;&lt;isbn&gt;1360-0443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19</w:t>
        </w:r>
        <w:r w:rsidR="003B12F0" w:rsidRPr="00B436F7">
          <w:rPr>
            <w:rFonts w:ascii="Times New Roman" w:hAnsi="Times New Roman" w:cs="Times New Roman"/>
            <w:sz w:val="20"/>
            <w:szCs w:val="20"/>
          </w:rPr>
          <w:fldChar w:fldCharType="end"/>
        </w:r>
      </w:hyperlink>
      <w:r w:rsidR="0058290E">
        <w:rPr>
          <w:rFonts w:ascii="Times New Roman" w:hAnsi="Times New Roman" w:cs="Times New Roman"/>
          <w:sz w:val="20"/>
          <w:szCs w:val="20"/>
          <w:vertAlign w:val="superscript"/>
        </w:rPr>
        <w:t>,</w:t>
      </w:r>
      <w:hyperlink w:anchor="_ENREF_18" w:tooltip="Ahmad, 2005 #60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&lt;EndNote&gt;&lt;Cite&gt;&lt;Author&gt;Ahmad&lt;/Author&gt;&lt;Year&gt;2005&lt;/Year&gt;&lt;RecNum&gt;606&lt;/RecNum&gt;&lt;DisplayText&gt;&lt;style face="superscript"&gt;18&lt;/style&gt;&lt;/DisplayText&gt;&lt;record&gt;&lt;rec-number&gt;606&lt;/rec-number&gt;&lt;foreign-keys&gt;&lt;key app="EN" db-id="a95r9wsedx0w06eezr55e2edfte25900asew" timestamp="1429363956"&gt;606&lt;/key&gt;&lt;/foreign-keys&gt;&lt;ref-type name="Journal Article"&gt;17&lt;/ref-type&gt;&lt;contributors&gt;&lt;authors&gt;&lt;author&gt;Ahmad, Khabir&lt;/author&gt;&lt;author&gt;Jafary, Fahim&lt;/author&gt;&lt;author&gt;Jehan, Imtiaz&lt;/author&gt;&lt;author&gt;Hatcher, Juanita&lt;/author&gt;&lt;author&gt;Khan, Abdul Qayum&lt;/author&gt;&lt;author&gt;Chaturvedi, Nish&lt;/author&gt;&lt;author&gt;Jafar, Tazeen H&lt;/author&gt;&lt;/authors&gt;&lt;/contributors&gt;&lt;titles&gt;&lt;title&gt;Prevalence and predictors of smoking in Pakistan: results of the National Health Survey of Pakistan&lt;/title&gt;&lt;secondary-title&gt;European Journal of Cardiovascular Prevention &amp;amp; Rehabilitation&lt;/secondary-title&gt;&lt;/titles&gt;&lt;periodical&gt;&lt;full-title&gt;European Journal of Cardiovascular Prevention &amp;amp; Rehabilitation&lt;/full-title&gt;&lt;/periodical&gt;&lt;pages&gt;203-208&lt;/pages&gt;&lt;volume&gt;12&lt;/volume&gt;&lt;number&gt;3&lt;/number&gt;&lt;dates&gt;&lt;year&gt;2005&lt;/year&gt;&lt;/dates&gt;&lt;isbn&gt;2047-4873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18</w:t>
        </w:r>
        <w:r w:rsidR="003B12F0" w:rsidRPr="00B436F7">
          <w:rPr>
            <w:rFonts w:ascii="Times New Roman" w:hAnsi="Times New Roman" w:cs="Times New Roman"/>
            <w:sz w:val="20"/>
            <w:szCs w:val="20"/>
          </w:rPr>
          <w:fldChar w:fldCharType="end"/>
        </w:r>
      </w:hyperlink>
      <w:r w:rsidR="00974537" w:rsidRPr="00B436F7">
        <w:rPr>
          <w:rFonts w:ascii="Times New Roman" w:hAnsi="Times New Roman" w:cs="Times New Roman"/>
          <w:sz w:val="20"/>
          <w:szCs w:val="20"/>
        </w:rPr>
        <w:t>. T</w:t>
      </w:r>
      <w:r w:rsidR="006C2595" w:rsidRPr="00B436F7">
        <w:rPr>
          <w:rFonts w:ascii="Times New Roman" w:hAnsi="Times New Roman" w:cs="Times New Roman"/>
          <w:sz w:val="20"/>
          <w:szCs w:val="20"/>
        </w:rPr>
        <w:t>he identical results yielded i</w:t>
      </w:r>
      <w:r w:rsidR="00974537" w:rsidRPr="00B436F7">
        <w:rPr>
          <w:rFonts w:ascii="Times New Roman" w:hAnsi="Times New Roman" w:cs="Times New Roman"/>
          <w:sz w:val="20"/>
          <w:szCs w:val="20"/>
        </w:rPr>
        <w:t>n Sindhi males from rural areas</w:t>
      </w:r>
      <w:hyperlink w:anchor="_ENREF_20" w:tooltip="Ali, 2006 #607"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&lt;EndNote&gt;&lt;Cite&gt;&lt;Author&gt;Ali&lt;/Author&gt;&lt;Year&gt;2006&lt;/Year&gt;&lt;RecNum&gt;607&lt;/RecNum&gt;&lt;DisplayText&gt;&lt;style face="superscript"&gt;20&lt;/style&gt;&lt;/DisplayText&gt;&lt;record&gt;&lt;rec-number&gt;607&lt;/rec-number&gt;&lt;foreign-keys&gt;&lt;key app="EN" db-id="a95r9wsedx0w06eezr55e2edfte25900asew" timestamp="1429364313"&gt;607&lt;/key&gt;&lt;/foreign-keys&gt;&lt;ref-type name="Journal Article"&gt;17&lt;/ref-type&gt;&lt;contributors&gt;&lt;authors&gt;&lt;author&gt;Ali, Sajid&lt;/author&gt;&lt;author&gt;Sathiakumar, Nalini&lt;/author&gt;&lt;author&gt;Delzell, Elizabeth&lt;/author&gt;&lt;/authors&gt;&lt;/contributors&gt;&lt;titles&gt;&lt;title&gt;Prevalence and socio-demographic factors associated with tobacco smoking among adult males in rural Sindh, Pakistan&lt;/title&gt;&lt;secondary-title&gt;Southeast Asian journal of tropical medicine and public health&lt;/secondary-title&gt;&lt;/titles&gt;&lt;periodical&gt;&lt;full-title&gt;Southeast Asian journal of tropical medicine and public health&lt;/full-title&gt;&lt;/periodical&gt;&lt;pages&gt;1054&lt;/pages&gt;&lt;volume&gt;37&lt;/volume&gt;&lt;number&gt;5&lt;/number&gt;&lt;dates&gt;&lt;year&gt;2006&lt;/year&gt;&lt;/dates&gt;&lt;isbn&gt;0125-1562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20</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w:t>
      </w:r>
      <w:r w:rsidR="00974537" w:rsidRPr="00B436F7">
        <w:rPr>
          <w:rFonts w:ascii="Times New Roman" w:hAnsi="Times New Roman" w:cs="Times New Roman"/>
          <w:sz w:val="20"/>
          <w:szCs w:val="20"/>
        </w:rPr>
        <w:t>It is well established that c</w:t>
      </w:r>
      <w:r w:rsidR="006C2595" w:rsidRPr="00B436F7">
        <w:rPr>
          <w:rFonts w:ascii="Times New Roman" w:hAnsi="Times New Roman" w:cs="Times New Roman"/>
          <w:sz w:val="20"/>
          <w:szCs w:val="20"/>
        </w:rPr>
        <w:t>igarette smoking varies by location and geographical area of residence</w:t>
      </w:r>
      <w:hyperlink w:anchor="_ENREF_21" w:tooltip="Barnett, 2000 #648"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&lt;EndNote&gt;&lt;Cite&gt;&lt;Author&gt;Barnett&lt;/Author&gt;&lt;Year&gt;2000&lt;/Year&gt;&lt;RecNum&gt;648&lt;/RecNum&gt;&lt;DisplayText&gt;&lt;style face="superscript"&gt;21&lt;/style&gt;&lt;/DisplayText&gt;&lt;record&gt;&lt;rec-number&gt;648&lt;/rec-number&gt;&lt;foreign-keys&gt;&lt;key app="EN" db-id="a95r9wsedx0w06eezr55e2edfte25900asew" timestamp="1429427314"&gt;648&lt;/key&gt;&lt;/foreign-keys&gt;&lt;ref-type name="Journal Article"&gt;17&lt;/ref-type&gt;&lt;contributors&gt;&lt;authors&gt;&lt;author&gt;Barnett, J Ross&lt;/author&gt;&lt;/authors&gt;&lt;/contributors&gt;&lt;titles&gt;&lt;title&gt;Does place of residence matter? Contextual effects and smoking in Christchurch&lt;/title&gt;&lt;secondary-title&gt;The New Zealand Medical Journal&lt;/secondary-title&gt;&lt;/titles&gt;&lt;periodical&gt;&lt;full-title&gt;The New Zealand Medical Journal&lt;/full-title&gt;&lt;/periodical&gt;&lt;pages&gt;433-435&lt;/pages&gt;&lt;volume&gt;113&lt;/volume&gt;&lt;number&gt;1120&lt;/number&gt;&lt;dates&gt;&lt;year&gt;2000&lt;/year&gt;&lt;/dates&gt;&lt;isbn&gt;0028-8446&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21</w:t>
        </w:r>
        <w:r w:rsidR="003B12F0" w:rsidRPr="00B436F7">
          <w:rPr>
            <w:rFonts w:ascii="Times New Roman" w:hAnsi="Times New Roman" w:cs="Times New Roman"/>
            <w:sz w:val="20"/>
            <w:szCs w:val="20"/>
          </w:rPr>
          <w:fldChar w:fldCharType="end"/>
        </w:r>
      </w:hyperlink>
      <w:r w:rsidR="0031347F">
        <w:rPr>
          <w:rFonts w:ascii="Times New Roman" w:hAnsi="Times New Roman" w:cs="Times New Roman"/>
          <w:sz w:val="20"/>
          <w:szCs w:val="20"/>
        </w:rPr>
        <w:t>.</w:t>
      </w:r>
      <w:r w:rsidR="006C2595" w:rsidRPr="00B436F7">
        <w:rPr>
          <w:rFonts w:ascii="Times New Roman" w:hAnsi="Times New Roman" w:cs="Times New Roman"/>
          <w:sz w:val="20"/>
          <w:szCs w:val="20"/>
        </w:rPr>
        <w:t xml:space="preserve"> </w:t>
      </w:r>
      <w:r w:rsidR="0031347F">
        <w:rPr>
          <w:rFonts w:ascii="Times New Roman" w:hAnsi="Times New Roman" w:cs="Times New Roman"/>
          <w:sz w:val="20"/>
          <w:szCs w:val="20"/>
        </w:rPr>
        <w:t>S</w:t>
      </w:r>
      <w:r w:rsidR="008706C3" w:rsidRPr="00B436F7">
        <w:rPr>
          <w:rFonts w:ascii="Times New Roman" w:hAnsi="Times New Roman" w:cs="Times New Roman"/>
          <w:sz w:val="20"/>
          <w:szCs w:val="20"/>
        </w:rPr>
        <w:t xml:space="preserve">moking </w:t>
      </w:r>
      <w:r w:rsidR="006C2595" w:rsidRPr="00B436F7">
        <w:rPr>
          <w:rFonts w:ascii="Times New Roman" w:hAnsi="Times New Roman" w:cs="Times New Roman"/>
          <w:sz w:val="20"/>
          <w:szCs w:val="20"/>
        </w:rPr>
        <w:t xml:space="preserve">trend between both gender increases at the rate of 1.26 per decade in Northern areas of Pakistan </w:t>
      </w:r>
      <w:hyperlink w:anchor="_ENREF_22" w:tooltip="Shah, 2001 #627"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&lt;EndNote&gt;&lt;Cite&gt;&lt;Author&gt;Shah&lt;/Author&gt;&lt;Year&gt;2001&lt;/Year&gt;&lt;RecNum&gt;627&lt;/RecNum&gt;&lt;DisplayText&gt;&lt;style face="superscript"&gt;22&lt;/style&gt;&lt;/DisplayText&gt;&lt;record&gt;&lt;rec-number&gt;627&lt;/rec-number&gt;&lt;foreign-keys&gt;&lt;key app="EN" db-id="a95r9wsedx0w06eezr55e2edfte25900asew" timestamp="1429417058"&gt;627&lt;/key&gt;&lt;/foreign-keys&gt;&lt;ref-type name="Journal Article"&gt;17&lt;/ref-type&gt;&lt;contributors&gt;&lt;authors&gt;&lt;author&gt;Shah, Syed MA&lt;/author&gt;&lt;author&gt;Arif, Ahmed A&lt;/author&gt;&lt;author&gt;Delclos, George L&lt;/author&gt;&lt;author&gt;Khan, Asif R&lt;/author&gt;&lt;author&gt;Khan, A&lt;/author&gt;&lt;/authors&gt;&lt;/contributors&gt;&lt;titles&gt;&lt;title&gt;Prevalence and correlates of smoking on the roof of the world&lt;/title&gt;&lt;secondary-title&gt;Tobacco control&lt;/secondary-title&gt;&lt;/titles&gt;&lt;periodical&gt;&lt;full-title&gt;Tobacco control&lt;/full-title&gt;&lt;/periodical&gt;&lt;pages&gt;e1-e1&lt;/pages&gt;&lt;volume&gt;10&lt;/volume&gt;&lt;number&gt;1&lt;/number&gt;&lt;dates&gt;&lt;year&gt;2001&lt;/year&gt;&lt;/dates&gt;&lt;isbn&gt;1468-3318&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22</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Among low and middle income countries, Ethiopia had lowest prevalence rate of 7.4% a</w:t>
      </w:r>
      <w:r w:rsidR="00FB7B5F" w:rsidRPr="00B436F7">
        <w:rPr>
          <w:rFonts w:ascii="Times New Roman" w:hAnsi="Times New Roman" w:cs="Times New Roman"/>
          <w:sz w:val="20"/>
          <w:szCs w:val="20"/>
        </w:rPr>
        <w:t xml:space="preserve">nd Latvia had the highest (65%) </w:t>
      </w:r>
      <w:hyperlink w:anchor="_ENREF_23" w:tooltip="Hosseinpoor, 2012 #622"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&lt;EndNote&gt;&lt;Cite&gt;&lt;Author&gt;Hosseinpoor&lt;/Author&gt;&lt;Year&gt;2012&lt;/Year&gt;&lt;RecNum&gt;622&lt;/RecNum&gt;&lt;DisplayText&gt;&lt;style face="superscript"&gt;23&lt;/style&gt;&lt;/DisplayText&gt;&lt;record&gt;&lt;rec-number&gt;622&lt;/rec-number&gt;&lt;foreign-keys&gt;&lt;key app="EN" db-id="a95r9wsedx0w06eezr55e2edfte25900asew" timestamp="1429366542"&gt;622&lt;/key&gt;&lt;/foreign-keys&gt;&lt;ref-type name="Journal Article"&gt;17&lt;/ref-type&gt;&lt;contributors&gt;&lt;authors&gt;&lt;author&gt;Hosseinpoor, Ahmad Reza&lt;/author&gt;&lt;author&gt;Parker, Lucy Anne&lt;/author&gt;&lt;author&gt;d&amp;apos;Espaignet, Edouard Tursan&lt;/author&gt;&lt;author&gt;Chatterji, Somnath&lt;/author&gt;&lt;/authors&gt;&lt;/contributors&gt;&lt;titles&gt;&lt;title&gt;Socioeconomic inequality in smoking in low-income and middle-income countries: results from the World Health Survey&lt;/title&gt;&lt;secondary-title&gt;PloS one&lt;/secondary-title&gt;&lt;/titles&gt;&lt;periodical&gt;&lt;full-title&gt;PLoS One&lt;/full-title&gt;&lt;/periodical&gt;&lt;pages&gt;e42843&lt;/pages&gt;&lt;volume&gt;7&lt;/volume&gt;&lt;number&gt;8&lt;/number&gt;&lt;dates&gt;&lt;year&gt;2012&lt;/year&gt;&lt;/dates&gt;&lt;isbn&gt;1932-6203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23</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w:t>
      </w:r>
      <w:r w:rsidR="000F4B7E" w:rsidRPr="00B436F7">
        <w:rPr>
          <w:rFonts w:ascii="Times New Roman" w:hAnsi="Times New Roman" w:cs="Times New Roman"/>
          <w:sz w:val="20"/>
          <w:szCs w:val="20"/>
        </w:rPr>
        <w:t xml:space="preserve">The </w:t>
      </w:r>
      <w:r w:rsidR="006C2595" w:rsidRPr="00B436F7">
        <w:rPr>
          <w:rFonts w:ascii="Times New Roman" w:hAnsi="Times New Roman" w:cs="Times New Roman"/>
          <w:sz w:val="20"/>
          <w:szCs w:val="20"/>
        </w:rPr>
        <w:t xml:space="preserve">prevalence of smoking among adolescence decreased between 2002 to </w:t>
      </w:r>
      <w:r w:rsidR="003F515E" w:rsidRPr="00B436F7">
        <w:rPr>
          <w:rFonts w:ascii="Times New Roman" w:hAnsi="Times New Roman" w:cs="Times New Roman"/>
          <w:sz w:val="20"/>
          <w:szCs w:val="20"/>
        </w:rPr>
        <w:t xml:space="preserve">2010 in some European </w:t>
      </w:r>
      <w:r w:rsidR="006C2595" w:rsidRPr="00B436F7">
        <w:rPr>
          <w:rFonts w:ascii="Times New Roman" w:hAnsi="Times New Roman" w:cs="Times New Roman"/>
          <w:sz w:val="20"/>
          <w:szCs w:val="20"/>
        </w:rPr>
        <w:t>countries</w:t>
      </w:r>
      <w:r w:rsidR="000F4B7E">
        <w:rPr>
          <w:rFonts w:ascii="Times New Roman" w:hAnsi="Times New Roman" w:cs="Times New Roman"/>
          <w:sz w:val="20"/>
          <w:szCs w:val="20"/>
        </w:rPr>
        <w:t>,</w:t>
      </w:r>
      <w:r w:rsidR="00974537" w:rsidRPr="00B436F7">
        <w:rPr>
          <w:rFonts w:ascii="Times New Roman" w:hAnsi="Times New Roman" w:cs="Times New Roman"/>
          <w:sz w:val="20"/>
          <w:szCs w:val="20"/>
        </w:rPr>
        <w:t xml:space="preserve"> namely </w:t>
      </w:r>
      <w:r w:rsidR="006C2595" w:rsidRPr="00B436F7">
        <w:rPr>
          <w:rFonts w:ascii="Times New Roman" w:hAnsi="Times New Roman" w:cs="Times New Roman"/>
          <w:sz w:val="20"/>
          <w:szCs w:val="20"/>
        </w:rPr>
        <w:t>Germany,</w:t>
      </w:r>
      <w:r w:rsidR="00974537" w:rsidRPr="00B436F7">
        <w:rPr>
          <w:rFonts w:ascii="Times New Roman" w:hAnsi="Times New Roman" w:cs="Times New Roman"/>
          <w:sz w:val="20"/>
          <w:szCs w:val="20"/>
        </w:rPr>
        <w:t xml:space="preserve"> Netherland, Belgium and France</w:t>
      </w:r>
      <w:r w:rsidR="006C2595" w:rsidRPr="00B436F7">
        <w:rPr>
          <w:rFonts w:ascii="Times New Roman" w:hAnsi="Times New Roman" w:cs="Times New Roman"/>
          <w:sz w:val="20"/>
          <w:szCs w:val="20"/>
        </w:rPr>
        <w:t xml:space="preserve"> and  increases in Croatia, but remained constant for Italy and Hungary </w:t>
      </w:r>
      <w:hyperlink w:anchor="_ENREF_24" w:tooltip="de Looze, 2013 #621"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&lt;EndNote&gt;&lt;Cite&gt;&lt;Author&gt;de Looze&lt;/Author&gt;&lt;Year&gt;2013&lt;/Year&gt;&lt;RecNum&gt;621&lt;/RecNum&gt;&lt;DisplayText&gt;&lt;style face="superscript"&gt;24&lt;/style&gt;&lt;/DisplayText&gt;&lt;record&gt;&lt;rec-number&gt;621&lt;/rec-number&gt;&lt;foreign-keys&gt;&lt;key app="EN" db-id="a95r9wsedx0w06eezr55e2edfte25900asew" timestamp="1429366358"&gt;621&lt;/key&gt;&lt;/foreign-keys&gt;&lt;ref-type name="Journal Article"&gt;17&lt;/ref-type&gt;&lt;contributors&gt;&lt;authors&gt;&lt;author&gt;de Looze, Margaretha&lt;/author&gt;&lt;author&gt;ter Bogt, Tom&lt;/author&gt;&lt;author&gt;Hublet, Anne&lt;/author&gt;&lt;author&gt;Kuntsche, Emmanuel&lt;/author&gt;&lt;author&gt;Richter, Matthias&lt;/author&gt;&lt;author&gt;Zsiros, Emese&lt;/author&gt;&lt;author&gt;Godeau, Emmanuelle&lt;/author&gt;&lt;author&gt;Vollebergh, Wilma&lt;/author&gt;&lt;/authors&gt;&lt;/contributors&gt;&lt;titles&gt;&lt;title&gt;Trends in educational differences in adolescent daily smoking across Europe, 2002–10&lt;/title&gt;&lt;secondary-title&gt;The European Journal of Public Health&lt;/secondary-title&gt;&lt;/titles&gt;&lt;periodical&gt;&lt;full-title&gt;The European Journal of Public Health&lt;/full-title&gt;&lt;/periodical&gt;&lt;pages&gt;ckt022&lt;/pages&gt;&lt;dates&gt;&lt;year&gt;2013&lt;/year&gt;&lt;/dates&gt;&lt;isbn&gt;1101-1262&lt;/isbn&gt;&lt;urls&gt;&lt;/urls&gt;&lt;/record&gt;&lt;/Cite&gt;&lt;/EndNote&gt;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24</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The smoking trend is increasing in some Asian </w:t>
      </w:r>
      <w:r w:rsidR="00753BA0" w:rsidRPr="00B436F7">
        <w:rPr>
          <w:rFonts w:ascii="Times New Roman" w:hAnsi="Times New Roman" w:cs="Times New Roman"/>
          <w:sz w:val="20"/>
          <w:szCs w:val="20"/>
        </w:rPr>
        <w:t>countries</w:t>
      </w:r>
      <w:r w:rsidR="006C2595" w:rsidRPr="00B436F7">
        <w:rPr>
          <w:rFonts w:ascii="Times New Roman" w:hAnsi="Times New Roman" w:cs="Times New Roman"/>
          <w:sz w:val="20"/>
          <w:szCs w:val="20"/>
        </w:rPr>
        <w:fldChar w:fldCharType="begin">
          <w:fldData xml:space="preserve">PEVuZE5vdGU+PENpdGU+PEF1dGhvcj5TbWV0PC9BdXRob3I+PFllYXI+MTk5OTwvWWVhcj48UmVj
TnVtPjYwOTwvUmVjTnVtPjxEaXNwbGF5VGV4dD48c3R5bGUgZmFjZT0ic3VwZXJzY3JpcHQiPjI1
OyAyNjsgMjc7IDI4PC9zdHlsZT48L0Rpc3BsYXlUZXh0PjxyZWNvcmQ+PHJlYy1udW1iZXI+NjA5
PC9yZWMtbnVtYmVyPjxmb3JlaWduLWtleXM+PGtleSBhcHA9IkVOIiBkYi1pZD0iYTk1cjl3c2Vk
eDB3MDZlZXpyNTVlMmVkZnRlMjU5MDBhc2V3IiB0aW1lc3RhbXA9IjE0MjkzNjQ3MDkiPjYwOTwv
a2V5PjwvZm9yZWlnbi1rZXlzPjxyZWYtdHlwZSBuYW1lPSJKb3VybmFsIEFydGljbGUiPjE3PC9y
ZWYtdHlwZT48Y29udHJpYnV0b3JzPjxhdXRob3JzPjxhdXRob3I+U21ldCwgQmFydDwvYXV0aG9y
PjxhdXRob3I+TWFlcywgTGVhPC9hdXRob3I+PGF1dGhvcj5EZSBDbGVyY3EsIExpbmRhPC9hdXRo
b3I+PGF1dGhvcj5IYXJ5YW50aSwgS3Jpc3RpYW5hPC9hdXRob3I+PGF1dGhvcj5XaW5hcm5vLCBS
YWNobWFkIERqYXRpPC9hdXRob3I+PC9hdXRob3JzPjwvY29udHJpYnV0b3JzPjx0aXRsZXM+PHRp
dGxlPkRldGVybWluYW50cyBvZiBzbW9raW5nIGJlaGF2aW91ciBhbW9uZyBhZG9sZXNjZW50cyBp
biBTZW1hcmFuZywgSW5kb25lc2lhPC90aXRsZT48c2Vjb25kYXJ5LXRpdGxlPlRvYmFjY28gQ29u
dHJvbDwvc2Vjb25kYXJ5LXRpdGxlPjwvdGl0bGVzPjxwZXJpb2RpY2FsPjxmdWxsLXRpdGxlPlRv
YmFjY28gY29udHJvbDwvZnVsbC10aXRsZT48L3BlcmlvZGljYWw+PHBhZ2VzPjE4Ni0xOTE8L3Bh
Z2VzPjx2b2x1bWU+ODwvdm9sdW1lPjxudW1iZXI+MjwvbnVtYmVyPjxkYXRlcz48eWVhcj4xOTk5
PC95ZWFyPjwvZGF0ZXM+PGlzYm4+MTQ2OC0zMzE4PC9pc2JuPjx1cmxzPjwvdXJscz48L3JlY29y
ZD48L0NpdGU+PENpdGU+PEF1dGhvcj5Bc2hhbjwvQXV0aG9yPjxZZWFyPjE5OTg8L1llYXI+PFJl
Y051bT42MTE8L1JlY051bT48cmVjb3JkPjxyZWMtbnVtYmVyPjYxMTwvcmVjLW51bWJlcj48Zm9y
ZWlnbi1rZXlzPjxrZXkgYXBwPSJFTiIgZGItaWQ9ImE5NXI5d3NlZHgwdzA2ZWV6cjU1ZTJlZGZ0
ZTI1OTAwYXNldyIgdGltZXN0YW1wPSIxNDI5MzY0ODM5Ij42MTE8L2tleT48L2ZvcmVpZ24ta2V5
cz48cmVmLXR5cGUgbmFtZT0iSm91cm5hbCBBcnRpY2xlIj4xNzwvcmVmLXR5cGU+PGNvbnRyaWJ1
dG9ycz48YXV0aG9ycz48YXV0aG9yPkFzaGFuLCBIPC9hdXRob3I+PGF1dGhvcj5VbmRlcndvb2Qs
IFA8L2F1dGhvcj48YXV0aG9yPkF0a2luc29uLCBEPC9hdXRob3I+PC9hdXRob3JzPjwvY29udHJp
YnV0b3JzPjx0aXRsZXM+PHRpdGxlPlNtb2tpbmcgYW1vbmcgbWFsZSB0ZWVuYWdlcnMgaW4gRGhh
a2E8L3RpdGxlPjxzZWNvbmRhcnktdGl0bGU+QmFuZ2xhZGVzaCBQcmV2IE1lZDwvc2Vjb25kYXJ5
LXRpdGxlPjwvdGl0bGVzPjxwZXJpb2RpY2FsPjxmdWxsLXRpdGxlPkJhbmdsYWRlc2ggUHJldiBN
ZWQ8L2Z1bGwtdGl0bGU+PC9wZXJpb2RpY2FsPjxwYWdlcz43MC03NjwvcGFnZXM+PHZvbHVtZT4y
Nzwvdm9sdW1lPjxkYXRlcz48eWVhcj4xOTk4PC95ZWFyPjwvZGF0ZXM+PHVybHM+PC91cmxzPjwv
cmVjb3JkPjwvQ2l0ZT48Q2l0ZT48QXV0aG9yPlNpbmhhPC9BdXRob3I+PFllYXI+MjAwMzwvWWVh
cj48UmVjTnVtPjYxMDwvUmVjTnVtPjxyZWNvcmQ+PHJlYy1udW1iZXI+NjEwPC9yZWMtbnVtYmVy
Pjxmb3JlaWduLWtleXM+PGtleSBhcHA9IkVOIiBkYi1pZD0iYTk1cjl3c2VkeDB3MDZlZXpyNTVl
MmVkZnRlMjU5MDBhc2V3IiB0aW1lc3RhbXA9IjE0MjkzNjQ3NzYiPjYxMDwva2V5PjwvZm9yZWln
bi1rZXlzPjxyZWYtdHlwZSBuYW1lPSJKb3VybmFsIEFydGljbGUiPjE3PC9yZWYtdHlwZT48Y29u
dHJpYnV0b3JzPjxhdXRob3JzPjxhdXRob3I+U2luaGEsIEROPC9hdXRob3I+PGF1dGhvcj5HdXB0
YSwgUEM8L2F1dGhvcj48YXV0aG9yPlBlZG5la2FyLCBNUzwvYXV0aG9yPjwvYXV0aG9ycz48L2Nv
bnRyaWJ1dG9ycz48dGl0bGVzPjx0aXRsZT5Ub2JhY2NvIHVzZSBhbW9uZyBzdHVkZW50cyBpbiB0
aGUgZWlnaHQgTm9ydGgtZWFzdGVybiBzdGF0ZXMgb2YgSW5kaWE8L3RpdGxlPjxzZWNvbmRhcnkt
dGl0bGU+SW5kaWFuIGpvdXJuYWwgb2YgY2FuY2VyPC9zZWNvbmRhcnktdGl0bGU+PC90aXRsZXM+
PHBlcmlvZGljYWw+PGZ1bGwtdGl0bGU+SW5kaWFuIGpvdXJuYWwgb2YgY2FuY2VyPC9mdWxsLXRp
dGxlPjwvcGVyaW9kaWNhbD48cGFnZXM+NDM8L3BhZ2VzPjx2b2x1bWU+NDA8L3ZvbHVtZT48bnVt
YmVyPjI8L251bWJlcj48ZGF0ZXM+PHllYXI+MjAwMzwveWVhcj48L2RhdGVzPjxpc2JuPjAwMTkt
NTA5WDwvaXNibj48dXJscz48L3VybHM+PC9yZWNvcmQ+PC9DaXRlPjxDaXRlPjxBdXRob3I+UmFu
aTwvQXV0aG9yPjxZZWFyPjIwMDM8L1llYXI+PFJlY051bT42MDg8L1JlY051bT48cmVjb3JkPjxy
ZWMtbnVtYmVyPjYwODwvcmVjLW51bWJlcj48Zm9yZWlnbi1rZXlzPjxrZXkgYXBwPSJFTiIgZGIt
aWQ9ImE5NXI5d3NlZHgwdzA2ZWV6cjU1ZTJlZGZ0ZTI1OTAwYXNldyIgdGltZXN0YW1wPSIxNDI5
MzY0NTE0Ij42MDg8L2tleT48L2ZvcmVpZ24ta2V5cz48cmVmLXR5cGUgbmFtZT0iSm91cm5hbCBB
cnRpY2xlIj4xNzwvcmVmLXR5cGU+PGNvbnRyaWJ1dG9ycz48YXV0aG9ycz48YXV0aG9yPlJhbmks
IE1hbmp1PC9hdXRob3I+PGF1dGhvcj5Cb251LCBTZWtoYXI8L2F1dGhvcj48YXV0aG9yPkpoYSwg
UHJhYmhhdDwvYXV0aG9yPjxhdXRob3I+Tmd1eWVuLCBTTjwvYXV0aG9yPjxhdXRob3I+SmFtam91
bSwgTDwvYXV0aG9yPjwvYXV0aG9ycz48L2NvbnRyaWJ1dG9ycz48dGl0bGVzPjx0aXRsZT5Ub2Jh
Y2NvIHVzZSBpbiBJbmRpYTogcHJldmFsZW5jZSBhbmQgcHJlZGljdG9ycyBvZiBzbW9raW5nIGFu
ZCBjaGV3aW5nIGluIGEgbmF0aW9uYWwgY3Jvc3Mgc2VjdGlvbmFsIGhvdXNlaG9sZCBzdXJ2ZXk8
L3RpdGxlPjxzZWNvbmRhcnktdGl0bGU+VG9iYWNjbyBjb250cm9sPC9zZWNvbmRhcnktdGl0bGU+
PC90aXRsZXM+PHBlcmlvZGljYWw+PGZ1bGwtdGl0bGU+VG9iYWNjbyBjb250cm9sPC9mdWxsLXRp
dGxlPjwvcGVyaW9kaWNhbD48cGFnZXM+ZTQtZTQ8L3BhZ2VzPjx2b2x1bWU+MTI8L3ZvbHVtZT48
bnVtYmVyPjQ8L251bWJlcj48ZGF0ZXM+PHllYXI+MjAwMzwveWVhcj48L2RhdGVzPjxpc2JuPjE0
NjgtMzMxODwvaXNibj48dXJscz48L3VybHM+PC9yZWNvcmQ+PC9DaXRlPjwvRW5kTm90ZT4A
</w:fldData>
        </w:fldChar>
      </w:r>
      <w:r w:rsidR="003B12F0" w:rsidRPr="00B436F7">
        <w:rPr>
          <w:rFonts w:ascii="Times New Roman" w:hAnsi="Times New Roman" w:cs="Times New Roman"/>
          <w:sz w:val="20"/>
          <w:szCs w:val="20"/>
        </w:rPr>
        <w:instrText xml:space="preserve"> ADDIN EN.CITE </w:instrText>
      </w:r>
      <w:r w:rsidR="003B12F0" w:rsidRPr="00B436F7">
        <w:rPr>
          <w:rFonts w:ascii="Times New Roman" w:hAnsi="Times New Roman" w:cs="Times New Roman"/>
          <w:sz w:val="20"/>
          <w:szCs w:val="20"/>
        </w:rPr>
        <w:fldChar w:fldCharType="begin">
          <w:fldData xml:space="preserve">PEVuZE5vdGU+PENpdGU+PEF1dGhvcj5TbWV0PC9BdXRob3I+PFllYXI+MTk5OTwvWWVhcj48UmVj
TnVtPjYwOTwvUmVjTnVtPjxEaXNwbGF5VGV4dD48c3R5bGUgZmFjZT0ic3VwZXJzY3JpcHQiPjI1
OyAyNjsgMjc7IDI4PC9zdHlsZT48L0Rpc3BsYXlUZXh0PjxyZWNvcmQ+PHJlYy1udW1iZXI+NjA5
PC9yZWMtbnVtYmVyPjxmb3JlaWduLWtleXM+PGtleSBhcHA9IkVOIiBkYi1pZD0iYTk1cjl3c2Vk
eDB3MDZlZXpyNTVlMmVkZnRlMjU5MDBhc2V3IiB0aW1lc3RhbXA9IjE0MjkzNjQ3MDkiPjYwOTwv
a2V5PjwvZm9yZWlnbi1rZXlzPjxyZWYtdHlwZSBuYW1lPSJKb3VybmFsIEFydGljbGUiPjE3PC9y
ZWYtdHlwZT48Y29udHJpYnV0b3JzPjxhdXRob3JzPjxhdXRob3I+U21ldCwgQmFydDwvYXV0aG9y
PjxhdXRob3I+TWFlcywgTGVhPC9hdXRob3I+PGF1dGhvcj5EZSBDbGVyY3EsIExpbmRhPC9hdXRo
b3I+PGF1dGhvcj5IYXJ5YW50aSwgS3Jpc3RpYW5hPC9hdXRob3I+PGF1dGhvcj5XaW5hcm5vLCBS
YWNobWFkIERqYXRpPC9hdXRob3I+PC9hdXRob3JzPjwvY29udHJpYnV0b3JzPjx0aXRsZXM+PHRp
dGxlPkRldGVybWluYW50cyBvZiBzbW9raW5nIGJlaGF2aW91ciBhbW9uZyBhZG9sZXNjZW50cyBp
biBTZW1hcmFuZywgSW5kb25lc2lhPC90aXRsZT48c2Vjb25kYXJ5LXRpdGxlPlRvYmFjY28gQ29u
dHJvbDwvc2Vjb25kYXJ5LXRpdGxlPjwvdGl0bGVzPjxwZXJpb2RpY2FsPjxmdWxsLXRpdGxlPlRv
YmFjY28gY29udHJvbDwvZnVsbC10aXRsZT48L3BlcmlvZGljYWw+PHBhZ2VzPjE4Ni0xOTE8L3Bh
Z2VzPjx2b2x1bWU+ODwvdm9sdW1lPjxudW1iZXI+MjwvbnVtYmVyPjxkYXRlcz48eWVhcj4xOTk5
PC95ZWFyPjwvZGF0ZXM+PGlzYm4+MTQ2OC0zMzE4PC9pc2JuPjx1cmxzPjwvdXJscz48L3JlY29y
ZD48L0NpdGU+PENpdGU+PEF1dGhvcj5Bc2hhbjwvQXV0aG9yPjxZZWFyPjE5OTg8L1llYXI+PFJl
Y051bT42MTE8L1JlY051bT48cmVjb3JkPjxyZWMtbnVtYmVyPjYxMTwvcmVjLW51bWJlcj48Zm9y
ZWlnbi1rZXlzPjxrZXkgYXBwPSJFTiIgZGItaWQ9ImE5NXI5d3NlZHgwdzA2ZWV6cjU1ZTJlZGZ0
ZTI1OTAwYXNldyIgdGltZXN0YW1wPSIxNDI5MzY0ODM5Ij42MTE8L2tleT48L2ZvcmVpZ24ta2V5
cz48cmVmLXR5cGUgbmFtZT0iSm91cm5hbCBBcnRpY2xlIj4xNzwvcmVmLXR5cGU+PGNvbnRyaWJ1
dG9ycz48YXV0aG9ycz48YXV0aG9yPkFzaGFuLCBIPC9hdXRob3I+PGF1dGhvcj5VbmRlcndvb2Qs
IFA8L2F1dGhvcj48YXV0aG9yPkF0a2luc29uLCBEPC9hdXRob3I+PC9hdXRob3JzPjwvY29udHJp
YnV0b3JzPjx0aXRsZXM+PHRpdGxlPlNtb2tpbmcgYW1vbmcgbWFsZSB0ZWVuYWdlcnMgaW4gRGhh
a2E8L3RpdGxlPjxzZWNvbmRhcnktdGl0bGU+QmFuZ2xhZGVzaCBQcmV2IE1lZDwvc2Vjb25kYXJ5
LXRpdGxlPjwvdGl0bGVzPjxwZXJpb2RpY2FsPjxmdWxsLXRpdGxlPkJhbmdsYWRlc2ggUHJldiBN
ZWQ8L2Z1bGwtdGl0bGU+PC9wZXJpb2RpY2FsPjxwYWdlcz43MC03NjwvcGFnZXM+PHZvbHVtZT4y
Nzwvdm9sdW1lPjxkYXRlcz48eWVhcj4xOTk4PC95ZWFyPjwvZGF0ZXM+PHVybHM+PC91cmxzPjwv
cmVjb3JkPjwvQ2l0ZT48Q2l0ZT48QXV0aG9yPlNpbmhhPC9BdXRob3I+PFllYXI+MjAwMzwvWWVh
cj48UmVjTnVtPjYxMDwvUmVjTnVtPjxyZWNvcmQ+PHJlYy1udW1iZXI+NjEwPC9yZWMtbnVtYmVy
Pjxmb3JlaWduLWtleXM+PGtleSBhcHA9IkVOIiBkYi1pZD0iYTk1cjl3c2VkeDB3MDZlZXpyNTVl
MmVkZnRlMjU5MDBhc2V3IiB0aW1lc3RhbXA9IjE0MjkzNjQ3NzYiPjYxMDwva2V5PjwvZm9yZWln
bi1rZXlzPjxyZWYtdHlwZSBuYW1lPSJKb3VybmFsIEFydGljbGUiPjE3PC9yZWYtdHlwZT48Y29u
dHJpYnV0b3JzPjxhdXRob3JzPjxhdXRob3I+U2luaGEsIEROPC9hdXRob3I+PGF1dGhvcj5HdXB0
YSwgUEM8L2F1dGhvcj48YXV0aG9yPlBlZG5la2FyLCBNUzwvYXV0aG9yPjwvYXV0aG9ycz48L2Nv
bnRyaWJ1dG9ycz48dGl0bGVzPjx0aXRsZT5Ub2JhY2NvIHVzZSBhbW9uZyBzdHVkZW50cyBpbiB0
aGUgZWlnaHQgTm9ydGgtZWFzdGVybiBzdGF0ZXMgb2YgSW5kaWE8L3RpdGxlPjxzZWNvbmRhcnkt
dGl0bGU+SW5kaWFuIGpvdXJuYWwgb2YgY2FuY2VyPC9zZWNvbmRhcnktdGl0bGU+PC90aXRsZXM+
PHBlcmlvZGljYWw+PGZ1bGwtdGl0bGU+SW5kaWFuIGpvdXJuYWwgb2YgY2FuY2VyPC9mdWxsLXRp
dGxlPjwvcGVyaW9kaWNhbD48cGFnZXM+NDM8L3BhZ2VzPjx2b2x1bWU+NDA8L3ZvbHVtZT48bnVt
YmVyPjI8L251bWJlcj48ZGF0ZXM+PHllYXI+MjAwMzwveWVhcj48L2RhdGVzPjxpc2JuPjAwMTkt
NTA5WDwvaXNibj48dXJscz48L3VybHM+PC9yZWNvcmQ+PC9DaXRlPjxDaXRlPjxBdXRob3I+UmFu
aTwvQXV0aG9yPjxZZWFyPjIwMDM8L1llYXI+PFJlY051bT42MDg8L1JlY051bT48cmVjb3JkPjxy
ZWMtbnVtYmVyPjYwODwvcmVjLW51bWJlcj48Zm9yZWlnbi1rZXlzPjxrZXkgYXBwPSJFTiIgZGIt
aWQ9ImE5NXI5d3NlZHgwdzA2ZWV6cjU1ZTJlZGZ0ZTI1OTAwYXNldyIgdGltZXN0YW1wPSIxNDI5
MzY0NTE0Ij42MDg8L2tleT48L2ZvcmVpZ24ta2V5cz48cmVmLXR5cGUgbmFtZT0iSm91cm5hbCBB
cnRpY2xlIj4xNzwvcmVmLXR5cGU+PGNvbnRyaWJ1dG9ycz48YXV0aG9ycz48YXV0aG9yPlJhbmks
IE1hbmp1PC9hdXRob3I+PGF1dGhvcj5Cb251LCBTZWtoYXI8L2F1dGhvcj48YXV0aG9yPkpoYSwg
UHJhYmhhdDwvYXV0aG9yPjxhdXRob3I+Tmd1eWVuLCBTTjwvYXV0aG9yPjxhdXRob3I+SmFtam91
bSwgTDwvYXV0aG9yPjwvYXV0aG9ycz48L2NvbnRyaWJ1dG9ycz48dGl0bGVzPjx0aXRsZT5Ub2Jh
Y2NvIHVzZSBpbiBJbmRpYTogcHJldmFsZW5jZSBhbmQgcHJlZGljdG9ycyBvZiBzbW9raW5nIGFu
ZCBjaGV3aW5nIGluIGEgbmF0aW9uYWwgY3Jvc3Mgc2VjdGlvbmFsIGhvdXNlaG9sZCBzdXJ2ZXk8
L3RpdGxlPjxzZWNvbmRhcnktdGl0bGU+VG9iYWNjbyBjb250cm9sPC9zZWNvbmRhcnktdGl0bGU+
PC90aXRsZXM+PHBlcmlvZGljYWw+PGZ1bGwtdGl0bGU+VG9iYWNjbyBjb250cm9sPC9mdWxsLXRp
dGxlPjwvcGVyaW9kaWNhbD48cGFnZXM+ZTQtZTQ8L3BhZ2VzPjx2b2x1bWU+MTI8L3ZvbHVtZT48
bnVtYmVyPjQ8L251bWJlcj48ZGF0ZXM+PHllYXI+MjAwMzwveWVhcj48L2RhdGVzPjxpc2JuPjE0
NjgtMzMxODwvaXNibj48dXJscz48L3VybHM+PC9yZWNvcmQ+PC9DaXRlPjwvRW5kTm90ZT4A
</w:fldData>
        </w:fldChar>
      </w:r>
      <w:r w:rsidR="003B12F0" w:rsidRPr="00B436F7">
        <w:rPr>
          <w:rFonts w:ascii="Times New Roman" w:hAnsi="Times New Roman" w:cs="Times New Roman"/>
          <w:sz w:val="20"/>
          <w:szCs w:val="20"/>
        </w:rPr>
        <w:instrText xml:space="preserve"> ADDIN EN.CITE.DATA </w:instrText>
      </w:r>
      <w:r w:rsidR="003B12F0" w:rsidRPr="00B436F7">
        <w:rPr>
          <w:rFonts w:ascii="Times New Roman" w:hAnsi="Times New Roman" w:cs="Times New Roman"/>
          <w:sz w:val="20"/>
          <w:szCs w:val="20"/>
        </w:rPr>
      </w:r>
      <w:r w:rsidR="003B12F0" w:rsidRPr="00B436F7">
        <w:rPr>
          <w:rFonts w:ascii="Times New Roman" w:hAnsi="Times New Roman" w:cs="Times New Roman"/>
          <w:sz w:val="20"/>
          <w:szCs w:val="20"/>
        </w:rPr>
        <w:fldChar w:fldCharType="end"/>
      </w:r>
      <w:r w:rsidR="006C2595" w:rsidRPr="00B436F7">
        <w:rPr>
          <w:rFonts w:ascii="Times New Roman" w:hAnsi="Times New Roman" w:cs="Times New Roman"/>
          <w:sz w:val="20"/>
          <w:szCs w:val="20"/>
        </w:rPr>
      </w:r>
      <w:r w:rsidR="006C2595" w:rsidRPr="00B436F7">
        <w:rPr>
          <w:rFonts w:ascii="Times New Roman" w:hAnsi="Times New Roman" w:cs="Times New Roman"/>
          <w:sz w:val="20"/>
          <w:szCs w:val="20"/>
        </w:rPr>
        <w:fldChar w:fldCharType="separate"/>
      </w:r>
      <w:hyperlink w:anchor="_ENREF_25" w:tooltip="Smet, 1999 #609" w:history="1">
        <w:r w:rsidR="003B12F0" w:rsidRPr="00B436F7">
          <w:rPr>
            <w:rFonts w:ascii="Times New Roman" w:hAnsi="Times New Roman" w:cs="Times New Roman"/>
            <w:noProof/>
            <w:sz w:val="20"/>
            <w:szCs w:val="20"/>
            <w:vertAlign w:val="superscript"/>
          </w:rPr>
          <w:t>25</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26" w:tooltip="Ashan, 1998 #611" w:history="1">
        <w:r w:rsidR="003B12F0" w:rsidRPr="00B436F7">
          <w:rPr>
            <w:rFonts w:ascii="Times New Roman" w:hAnsi="Times New Roman" w:cs="Times New Roman"/>
            <w:noProof/>
            <w:sz w:val="20"/>
            <w:szCs w:val="20"/>
            <w:vertAlign w:val="superscript"/>
          </w:rPr>
          <w:t>26</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27" w:tooltip="Sinha, 2003 #610" w:history="1">
        <w:r w:rsidR="003B12F0" w:rsidRPr="00B436F7">
          <w:rPr>
            <w:rFonts w:ascii="Times New Roman" w:hAnsi="Times New Roman" w:cs="Times New Roman"/>
            <w:noProof/>
            <w:sz w:val="20"/>
            <w:szCs w:val="20"/>
            <w:vertAlign w:val="superscript"/>
          </w:rPr>
          <w:t>27</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28" w:tooltip="Rani, 2003 #608" w:history="1">
        <w:r w:rsidR="003B12F0" w:rsidRPr="00B436F7">
          <w:rPr>
            <w:rFonts w:ascii="Times New Roman" w:hAnsi="Times New Roman" w:cs="Times New Roman"/>
            <w:noProof/>
            <w:sz w:val="20"/>
            <w:szCs w:val="20"/>
            <w:vertAlign w:val="superscript"/>
          </w:rPr>
          <w:t>28</w:t>
        </w:r>
      </w:hyperlink>
      <w:r w:rsidR="006C2595" w:rsidRPr="00B436F7">
        <w:rPr>
          <w:rFonts w:ascii="Times New Roman" w:hAnsi="Times New Roman" w:cs="Times New Roman"/>
          <w:sz w:val="20"/>
          <w:szCs w:val="20"/>
        </w:rPr>
        <w:fldChar w:fldCharType="end"/>
      </w:r>
      <w:r w:rsidR="006C2595" w:rsidRPr="00B436F7">
        <w:rPr>
          <w:rFonts w:ascii="Times New Roman" w:hAnsi="Times New Roman" w:cs="Times New Roman"/>
          <w:sz w:val="20"/>
          <w:szCs w:val="20"/>
        </w:rPr>
        <w:t xml:space="preserve">. However, in Kuwait, the prevalence is highest at early adult ages. More than half of them quit smoking habit till reaching at 29 years of age </w:t>
      </w:r>
      <w:hyperlink w:anchor="_ENREF_29" w:tooltip="Memon, 2000 #628"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&lt;EndNote&gt;&lt;Cite&gt;&lt;Author&gt;Memon&lt;/Author&gt;&lt;Year&gt;2000&lt;/Year&gt;&lt;RecNum&gt;628&lt;/RecNum&gt;&lt;DisplayText&gt;&lt;style face="superscript"&gt;29&lt;/style&gt;&lt;/DisplayText&gt;&lt;record&gt;&lt;rec-number&gt;628&lt;/rec-number&gt;&lt;foreign-keys&gt;&lt;key app="EN" db-id="a95r9wsedx0w06eezr55e2edfte25900asew" timestamp="1429417191"&gt;628&lt;/key&gt;&lt;/foreign-keys&gt;&lt;ref-type name="Journal Article"&gt;17&lt;/ref-type&gt;&lt;contributors&gt;&lt;authors&gt;&lt;author&gt;Memon, Anjum&lt;/author&gt;&lt;author&gt;Moody, Philip M&lt;/author&gt;&lt;author&gt;Sugathan, Thattaruparambil N&lt;/author&gt;&lt;author&gt;El-Gerges, Najwa&lt;/author&gt;&lt;author&gt;Al-Bustan, Mahmoud&lt;/author&gt;&lt;author&gt;Al-Shatti, Ahmed&lt;/author&gt;&lt;author&gt;Al-Jazzaf, Hussain&lt;/author&gt;&lt;/authors&gt;&lt;/contributors&gt;&lt;titles&gt;&lt;title&gt;Epidemiology of smoking among Kuwaiti adults: prevalence, characteristics, and attitudes&lt;/title&gt;&lt;secondary-title&gt;Bulletin of the World Health Organization&lt;/secondary-title&gt;&lt;/titles&gt;&lt;periodical&gt;&lt;full-title&gt;Bulletin of the World Health Organization&lt;/full-title&gt;&lt;/periodical&gt;&lt;pages&gt;1306-1315&lt;/pages&gt;&lt;volume&gt;78&lt;/volume&gt;&lt;number&gt;11&lt;/number&gt;&lt;dates&gt;&lt;year&gt;2000&lt;/year&gt;&lt;/dates&gt;&lt;isbn&gt;0042-9686&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29</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The prevalence of smoking is highest for young adults than older </w:t>
      </w:r>
      <w:r w:rsidR="00A81274" w:rsidRPr="00B436F7">
        <w:rPr>
          <w:rFonts w:ascii="Times New Roman" w:hAnsi="Times New Roman" w:cs="Times New Roman"/>
          <w:sz w:val="20"/>
          <w:szCs w:val="20"/>
        </w:rPr>
        <w:t xml:space="preserve">ones </w:t>
      </w:r>
      <w:r w:rsidR="006C2595" w:rsidRPr="00B436F7">
        <w:rPr>
          <w:rFonts w:ascii="Times New Roman" w:hAnsi="Times New Roman" w:cs="Times New Roman"/>
          <w:sz w:val="20"/>
          <w:szCs w:val="20"/>
        </w:rPr>
        <w:t xml:space="preserve">in Australia, U.S and Korea </w:t>
      </w:r>
      <w:hyperlink w:anchor="_ENREF_30" w:tooltip="French, 2013 #631"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&lt;EndNote&gt;&lt;Cite&gt;&lt;Author&gt;French&lt;/Author&gt;&lt;Year&gt;2013&lt;/Year&gt;&lt;RecNum&gt;631&lt;/RecNum&gt;&lt;DisplayText&gt;&lt;style face="superscript"&gt;30&lt;/style&gt;&lt;/DisplayText&gt;&lt;record&gt;&lt;rec-number&gt;631&lt;/rec-number&gt;&lt;foreign-keys&gt;&lt;key app="EN" db-id="a95r9wsedx0w06eezr55e2edfte25900asew" timestamp="1429417495"&gt;631&lt;/key&gt;&lt;/foreign-keys&gt;&lt;ref-type name="Journal Article"&gt;17&lt;/ref-type&gt;&lt;contributors&gt;&lt;authors&gt;&lt;author&gt;French, Davina J&lt;/author&gt;&lt;author&gt;Jang, Soong-Nang&lt;/author&gt;&lt;author&gt;Tait, Robert J&lt;/author&gt;&lt;author&gt;Anstey, Kaarin J&lt;/author&gt;&lt;/authors&gt;&lt;/contributors&gt;&lt;titles&gt;&lt;title&gt;Cross-national gender differences in the socioeconomic factors associated with smoking in Australia, the United States of America and South Korea&lt;/title&gt;&lt;secondary-title&gt;International journal of public health&lt;/secondary-title&gt;&lt;/titles&gt;&lt;periodical&gt;&lt;full-title&gt;International journal of public health&lt;/full-title&gt;&lt;/periodical&gt;&lt;pages&gt;345-353&lt;/pages&gt;&lt;volume&gt;58&lt;/volume&gt;&lt;number&gt;3&lt;/number&gt;&lt;dates&gt;&lt;year&gt;2013&lt;/year&gt;&lt;/dates&gt;&lt;isbn&gt;1661-8556&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30</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Among provinc</w:t>
      </w:r>
      <w:r w:rsidR="000F4B7E">
        <w:rPr>
          <w:rFonts w:ascii="Times New Roman" w:hAnsi="Times New Roman" w:cs="Times New Roman"/>
          <w:sz w:val="20"/>
          <w:szCs w:val="20"/>
        </w:rPr>
        <w:t xml:space="preserve">es, the respondents from </w:t>
      </w:r>
      <w:r w:rsidR="00154B6B">
        <w:rPr>
          <w:rFonts w:ascii="Times New Roman" w:hAnsi="Times New Roman" w:cs="Times New Roman"/>
          <w:sz w:val="20"/>
          <w:szCs w:val="20"/>
        </w:rPr>
        <w:t xml:space="preserve">Baluchistan are </w:t>
      </w:r>
      <w:r w:rsidR="006C2595" w:rsidRPr="00B436F7">
        <w:rPr>
          <w:rFonts w:ascii="Times New Roman" w:hAnsi="Times New Roman" w:cs="Times New Roman"/>
          <w:sz w:val="20"/>
          <w:szCs w:val="20"/>
        </w:rPr>
        <w:t>more likely to smoke</w:t>
      </w:r>
      <w:r w:rsidR="00974537" w:rsidRPr="00B436F7">
        <w:rPr>
          <w:rFonts w:ascii="Times New Roman" w:hAnsi="Times New Roman" w:cs="Times New Roman"/>
          <w:sz w:val="20"/>
          <w:szCs w:val="20"/>
        </w:rPr>
        <w:t xml:space="preserve"> in our findings</w:t>
      </w:r>
      <w:r w:rsidR="006C2595" w:rsidRPr="00B436F7">
        <w:rPr>
          <w:rFonts w:ascii="Times New Roman" w:hAnsi="Times New Roman" w:cs="Times New Roman"/>
          <w:sz w:val="20"/>
          <w:szCs w:val="20"/>
        </w:rPr>
        <w:t xml:space="preserve">, the reason </w:t>
      </w:r>
      <w:r w:rsidR="008706C3" w:rsidRPr="00B436F7">
        <w:rPr>
          <w:rFonts w:ascii="Times New Roman" w:hAnsi="Times New Roman" w:cs="Times New Roman"/>
          <w:sz w:val="20"/>
          <w:szCs w:val="20"/>
        </w:rPr>
        <w:t>might</w:t>
      </w:r>
      <w:r w:rsidR="006C2595" w:rsidRPr="00B436F7">
        <w:rPr>
          <w:rFonts w:ascii="Times New Roman" w:hAnsi="Times New Roman" w:cs="Times New Roman"/>
          <w:sz w:val="20"/>
          <w:szCs w:val="20"/>
        </w:rPr>
        <w:t xml:space="preserve"> be </w:t>
      </w:r>
      <w:r w:rsidR="008706C3" w:rsidRPr="00B436F7">
        <w:rPr>
          <w:rFonts w:ascii="Times New Roman" w:hAnsi="Times New Roman" w:cs="Times New Roman"/>
          <w:sz w:val="20"/>
          <w:szCs w:val="20"/>
        </w:rPr>
        <w:t>the province</w:t>
      </w:r>
      <w:r w:rsidR="006C2595" w:rsidRPr="00B436F7">
        <w:rPr>
          <w:rFonts w:ascii="Times New Roman" w:hAnsi="Times New Roman" w:cs="Times New Roman"/>
          <w:sz w:val="20"/>
          <w:szCs w:val="20"/>
        </w:rPr>
        <w:t xml:space="preserve"> has low status in term of health, education gender equality indicators, economic development and physical status comparing with provinces and Pakistan taken as whole. Previous study </w:t>
      </w:r>
      <w:hyperlink w:anchor="_ENREF_18" w:tooltip="Ahmad, 2005 #60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&lt;EndNote&gt;&lt;Cite&gt;&lt;Author&gt;Ahmad&lt;/Author&gt;&lt;Year&gt;2005&lt;/Year&gt;&lt;RecNum&gt;606&lt;/RecNum&gt;&lt;DisplayText&gt;&lt;style face="superscript"&gt;18&lt;/style&gt;&lt;/DisplayText&gt;&lt;record&gt;&lt;rec-number&gt;606&lt;/rec-number&gt;&lt;foreign-keys&gt;&lt;key app="EN" db-id="a95r9wsedx0w06eezr55e2edfte25900asew" timestamp="1429363956"&gt;606&lt;/key&gt;&lt;/foreign-keys&gt;&lt;ref-type name="Journal Article"&gt;17&lt;/ref-type&gt;&lt;contributors&gt;&lt;authors&gt;&lt;author&gt;Ahmad, Khabir&lt;/author&gt;&lt;author&gt;Jafary, Fahim&lt;/author&gt;&lt;author&gt;Jehan, Imtiaz&lt;/author&gt;&lt;author&gt;Hatcher, Juanita&lt;/author&gt;&lt;author&gt;Khan, Abdul Qayum&lt;/author&gt;&lt;author&gt;Chaturvedi, Nish&lt;/author&gt;&lt;author&gt;Jafar, Tazeen H&lt;/author&gt;&lt;/authors&gt;&lt;/contributors&gt;&lt;titles&gt;&lt;title&gt;Prevalence and predictors of smoking in Pakistan: results of the National Health Survey of Pakistan&lt;/title&gt;&lt;secondary-title&gt;European Journal of Cardiovascular Prevention &amp;amp; Rehabilitation&lt;/secondary-title&gt;&lt;/titles&gt;&lt;periodical&gt;&lt;full-title&gt;European Journal of Cardiovascular Prevention &amp;amp; Rehabilitation&lt;/full-title&gt;&lt;/periodical&gt;&lt;pages&gt;203-208&lt;/pages&gt;&lt;volume&gt;12&lt;/volume&gt;&lt;number&gt;3&lt;/number&gt;&lt;dates&gt;&lt;year&gt;2005&lt;/year&gt;&lt;/dates&gt;&lt;isbn&gt;2047-4873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18</w:t>
        </w:r>
        <w:r w:rsidR="003B12F0" w:rsidRPr="00B436F7">
          <w:rPr>
            <w:rFonts w:ascii="Times New Roman" w:hAnsi="Times New Roman" w:cs="Times New Roman"/>
            <w:sz w:val="20"/>
            <w:szCs w:val="20"/>
          </w:rPr>
          <w:fldChar w:fldCharType="end"/>
        </w:r>
      </w:hyperlink>
      <w:r w:rsidR="00974537" w:rsidRPr="00B436F7">
        <w:rPr>
          <w:rFonts w:ascii="Times New Roman" w:hAnsi="Times New Roman" w:cs="Times New Roman"/>
          <w:sz w:val="20"/>
          <w:szCs w:val="20"/>
        </w:rPr>
        <w:t xml:space="preserve"> showed</w:t>
      </w:r>
      <w:r w:rsidR="006C2595" w:rsidRPr="00B436F7">
        <w:rPr>
          <w:rFonts w:ascii="Times New Roman" w:hAnsi="Times New Roman" w:cs="Times New Roman"/>
          <w:sz w:val="20"/>
          <w:szCs w:val="20"/>
        </w:rPr>
        <w:t xml:space="preserve"> much variation among different ethnic groups in Pakistan. The prevalence rates of smoking were highest in Sandhi’s. However Pashtuns were fond of chewing/snuff tobacco rather than </w:t>
      </w:r>
      <w:r w:rsidR="00633337" w:rsidRPr="00B436F7">
        <w:rPr>
          <w:rFonts w:ascii="Times New Roman" w:hAnsi="Times New Roman" w:cs="Times New Roman"/>
          <w:sz w:val="20"/>
          <w:szCs w:val="20"/>
        </w:rPr>
        <w:t>cigarette smoke. The importance of education is acknowledged globally, b</w:t>
      </w:r>
      <w:r w:rsidR="006C2595" w:rsidRPr="00B436F7">
        <w:rPr>
          <w:rFonts w:ascii="Times New Roman" w:hAnsi="Times New Roman" w:cs="Times New Roman"/>
          <w:sz w:val="20"/>
          <w:szCs w:val="20"/>
        </w:rPr>
        <w:t xml:space="preserve">etter educated individuals indeed to have a better health and a lower risk of mortality </w:t>
      </w:r>
      <w:hyperlink w:anchor="_ENREF_31" w:tooltip="Cutler, 2006 #651"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&lt;EndNote&gt;&lt;Cite&gt;&lt;Author&gt;Cutler&lt;/Author&gt;&lt;Year&gt;2006&lt;/Year&gt;&lt;RecNum&gt;651&lt;/RecNum&gt;&lt;DisplayText&gt;&lt;style face="superscript"&gt;31&lt;/style&gt;&lt;/DisplayText&gt;&lt;record&gt;&lt;rec-number&gt;651&lt;/rec-number&gt;&lt;foreign-keys&gt;&lt;key app="EN" db-id="a95r9wsedx0w06eezr55e2edfte25900asew" timestamp="1429427596"&gt;651&lt;/key&gt;&lt;/foreign-keys&gt;&lt;ref-type name="Report"&gt;27&lt;/ref-type&gt;&lt;contributors&gt;&lt;authors&gt;&lt;author&gt;Cutler, David M&lt;/author&gt;&lt;author&gt;Lleras-Muney, Adriana&lt;/author&gt;&lt;/authors&gt;&lt;/contributors&gt;&lt;titles&gt;&lt;title&gt;Education and health: evaluating theories and evidence&lt;/title&gt;&lt;/titles&gt;&lt;dates&gt;&lt;year&gt;2006&lt;/year&gt;&lt;/dates&gt;&lt;publisher&gt;National Bureau of Economic Research&lt;/publisher&gt;&lt;urls&gt;&lt;/urls&gt;&lt;/record&gt;&lt;/Cite&gt;&lt;/EndNote&gt;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31</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w:t>
      </w:r>
      <w:r w:rsidR="006C2595" w:rsidRPr="00B436F7">
        <w:rPr>
          <w:rFonts w:ascii="Times New Roman" w:hAnsi="Times New Roman" w:cs="Times New Roman"/>
          <w:b/>
          <w:sz w:val="20"/>
          <w:szCs w:val="20"/>
          <w:vertAlign w:val="superscript"/>
        </w:rPr>
        <w:t xml:space="preserve">  </w:t>
      </w:r>
      <w:r w:rsidR="00633337" w:rsidRPr="00B436F7">
        <w:rPr>
          <w:rFonts w:ascii="Times New Roman" w:hAnsi="Times New Roman" w:cs="Times New Roman"/>
          <w:sz w:val="20"/>
          <w:szCs w:val="20"/>
        </w:rPr>
        <w:t xml:space="preserve">Our findings revealed that inverse association exist between educational attachment and smoking. </w:t>
      </w:r>
      <w:r w:rsidR="006C2595" w:rsidRPr="00B436F7">
        <w:rPr>
          <w:rFonts w:ascii="Times New Roman" w:hAnsi="Times New Roman" w:cs="Times New Roman"/>
          <w:sz w:val="20"/>
          <w:szCs w:val="20"/>
        </w:rPr>
        <w:t xml:space="preserve">Higher educational attainment increases the </w:t>
      </w:r>
      <w:r w:rsidR="00B41307" w:rsidRPr="00B436F7">
        <w:rPr>
          <w:rFonts w:ascii="Times New Roman" w:hAnsi="Times New Roman" w:cs="Times New Roman"/>
          <w:sz w:val="20"/>
          <w:szCs w:val="20"/>
        </w:rPr>
        <w:t>p</w:t>
      </w:r>
      <w:r w:rsidR="006C2595" w:rsidRPr="00B436F7">
        <w:rPr>
          <w:rFonts w:ascii="Times New Roman" w:hAnsi="Times New Roman" w:cs="Times New Roman"/>
          <w:sz w:val="20"/>
          <w:szCs w:val="20"/>
        </w:rPr>
        <w:t xml:space="preserve">robability of smoking cessation </w:t>
      </w:r>
      <w:hyperlink w:anchor="_ENREF_32" w:tooltip="Koning, 2010 #650"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&lt;EndNote&gt;&lt;Cite&gt;&lt;Author&gt;Koning&lt;/Author&gt;&lt;Year&gt;2010&lt;/Year&gt;&lt;RecNum&gt;650&lt;/RecNum&gt;&lt;DisplayText&gt;&lt;style face="superscript"&gt;32&lt;/style&gt;&lt;/DisplayText&gt;&lt;record&gt;&lt;rec-number&gt;650&lt;/rec-number&gt;&lt;foreign-keys&gt;&lt;key app="EN" db-id="a95r9wsedx0w06eezr55e2edfte25900asew" timestamp="1429427514"&gt;650&lt;/key&gt;&lt;/foreign-keys&gt;&lt;ref-type name="Journal Article"&gt;17&lt;/ref-type&gt;&lt;contributors&gt;&lt;authors&gt;&lt;author&gt;Koning, Pierre&lt;/author&gt;&lt;author&gt;Webbink, Dinand&lt;/author&gt;&lt;author&gt;Martin, Nicholas G&lt;/author&gt;&lt;/authors&gt;&lt;/contributors&gt;&lt;titles&gt;&lt;title&gt;The effect of education on smoking behavior: new evidence from smoking durations of a sample of twins&lt;/title&gt;&lt;secondary-title&gt;Empirical Economics&lt;/secondary-title&gt;&lt;/titles&gt;&lt;periodical&gt;&lt;full-title&gt;Empirical Economics&lt;/full-title&gt;&lt;/periodical&gt;&lt;pages&gt;1-19&lt;/pages&gt;&lt;dates&gt;&lt;year&gt;2010&lt;/year&gt;&lt;/dates&gt;&lt;isbn&gt;0377-7332&lt;/isbn&gt;&lt;urls&gt;&lt;/urls&gt;&lt;/record&gt;&lt;/Cite&gt;&lt;/EndNote&gt;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32</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w:t>
      </w:r>
      <w:r w:rsidR="006C2595" w:rsidRPr="00B436F7">
        <w:rPr>
          <w:rFonts w:ascii="Times New Roman" w:hAnsi="Times New Roman" w:cs="Times New Roman"/>
          <w:b/>
          <w:sz w:val="20"/>
          <w:szCs w:val="20"/>
          <w:vertAlign w:val="superscript"/>
        </w:rPr>
        <w:t xml:space="preserve"> </w:t>
      </w:r>
      <w:r w:rsidR="006C2595" w:rsidRPr="00B436F7">
        <w:rPr>
          <w:rFonts w:ascii="Times New Roman" w:hAnsi="Times New Roman" w:cs="Times New Roman"/>
          <w:sz w:val="20"/>
          <w:szCs w:val="20"/>
        </w:rPr>
        <w:t xml:space="preserve">Pakistan has </w:t>
      </w:r>
      <w:r w:rsidR="00B41307" w:rsidRPr="00B436F7">
        <w:rPr>
          <w:rFonts w:ascii="Times New Roman" w:hAnsi="Times New Roman" w:cs="Times New Roman"/>
          <w:sz w:val="20"/>
          <w:szCs w:val="20"/>
        </w:rPr>
        <w:t>poor</w:t>
      </w:r>
      <w:r w:rsidR="006C2595" w:rsidRPr="00B436F7">
        <w:rPr>
          <w:rFonts w:ascii="Times New Roman" w:hAnsi="Times New Roman" w:cs="Times New Roman"/>
          <w:sz w:val="20"/>
          <w:szCs w:val="20"/>
        </w:rPr>
        <w:t xml:space="preserve"> literacy rate </w:t>
      </w:r>
      <w:hyperlink w:anchor="_ENREF_20" w:tooltip="Ali, 2006 #607"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&lt;EndNote&gt;&lt;Cite&gt;&lt;Author&gt;Ali&lt;/Author&gt;&lt;Year&gt;2006&lt;/Year&gt;&lt;RecNum&gt;607&lt;/RecNum&gt;&lt;DisplayText&gt;&lt;style face="superscript"&gt;20&lt;/style&gt;&lt;/DisplayText&gt;&lt;record&gt;&lt;rec-number&gt;607&lt;/rec-number&gt;&lt;foreign-keys&gt;&lt;key app="EN" db-id="a95r9wsedx0w06eezr55e2edfte25900asew" timestamp="1429364313"&gt;607&lt;/key&gt;&lt;/foreign-keys&gt;&lt;ref-type name="Journal Article"&gt;17&lt;/ref-type&gt;&lt;contributors&gt;&lt;authors&gt;&lt;author&gt;Ali, Sajid&lt;/author&gt;&lt;author&gt;Sathiakumar, Nalini&lt;/author&gt;&lt;author&gt;Delzell, Elizabeth&lt;/author&gt;&lt;/authors&gt;&lt;/contributors&gt;&lt;titles&gt;&lt;title&gt;Prevalence and socio-demographic factors associated with tobacco smoking among adult males in rural Sindh, Pakistan&lt;/title&gt;&lt;secondary-title&gt;Southeast Asian journal of tropical medicine and public health&lt;/secondary-title&gt;&lt;/titles&gt;&lt;periodical&gt;&lt;full-title&gt;Southeast Asian journal of tropical medicine and public health&lt;/full-title&gt;&lt;/periodical&gt;&lt;pages&gt;1054&lt;/pages&gt;&lt;volume&gt;37&lt;/volume&gt;&lt;number&gt;5&lt;/number&gt;&lt;dates&gt;&lt;year&gt;2006&lt;/year&gt;&lt;/dates&gt;&lt;isbn&gt;0125-1562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20</w:t>
        </w:r>
        <w:r w:rsidR="003B12F0" w:rsidRPr="00B436F7">
          <w:rPr>
            <w:rFonts w:ascii="Times New Roman" w:hAnsi="Times New Roman" w:cs="Times New Roman"/>
            <w:sz w:val="20"/>
            <w:szCs w:val="20"/>
          </w:rPr>
          <w:fldChar w:fldCharType="end"/>
        </w:r>
      </w:hyperlink>
      <w:r w:rsidR="00957BC8">
        <w:rPr>
          <w:rFonts w:ascii="Times New Roman" w:hAnsi="Times New Roman" w:cs="Times New Roman"/>
          <w:sz w:val="20"/>
          <w:szCs w:val="20"/>
        </w:rPr>
        <w:t>;</w:t>
      </w:r>
      <w:r w:rsidR="006C2595" w:rsidRPr="00B436F7">
        <w:rPr>
          <w:rFonts w:ascii="Times New Roman" w:hAnsi="Times New Roman" w:cs="Times New Roman"/>
          <w:sz w:val="20"/>
          <w:szCs w:val="20"/>
        </w:rPr>
        <w:t xml:space="preserve"> nearly half of the males were illiterate </w:t>
      </w:r>
      <w:hyperlink w:anchor="_ENREF_33" w:tooltip=",  #612"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&lt;EndNote&gt;&lt;Cite&gt;&lt;RecNum&gt;612&lt;/RecNum&gt;&lt;DisplayText&gt;&lt;style face="superscript"&gt;33&lt;/style&gt;&lt;/DisplayText&gt;&lt;record&gt;&lt;rec-number&gt;612&lt;/rec-number&gt;&lt;foreign-keys&gt;&lt;key app="EN" db-id="a95r9wsedx0w06eezr55e2edfte25900asew" timestamp="1429365178"&gt;612&lt;/key&gt;&lt;/foreign-keys&gt;&lt;ref-type name="Report"&gt;27&lt;/ref-type&gt;&lt;contributors&gt;&lt;/contributors&gt;&lt;titles&gt;&lt;title&gt;Ministry of Finance: Economic Survey of Pakistan Islamabad&lt;/title&gt;&lt;/titles&gt;&lt;dates&gt;&lt;/dates&gt;&lt;publisher&gt;Government of Pakistan 2001&lt;/publisher&gt;&lt;urls&gt;&lt;/urls&gt;&lt;/record&gt;&lt;/Cite&gt;&lt;/EndNote&gt;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33</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w:t>
      </w:r>
      <w:r w:rsidR="00B41307" w:rsidRPr="00B436F7">
        <w:rPr>
          <w:rFonts w:ascii="Times New Roman" w:hAnsi="Times New Roman" w:cs="Times New Roman"/>
          <w:sz w:val="20"/>
          <w:szCs w:val="20"/>
        </w:rPr>
        <w:t xml:space="preserve">A study showed </w:t>
      </w:r>
      <w:r w:rsidR="00633337" w:rsidRPr="00B436F7">
        <w:rPr>
          <w:rFonts w:ascii="Times New Roman" w:hAnsi="Times New Roman" w:cs="Times New Roman"/>
          <w:sz w:val="20"/>
          <w:szCs w:val="20"/>
        </w:rPr>
        <w:t>in Rawalpindi a major city of Pakistan</w:t>
      </w:r>
      <w:r w:rsidR="00B41307" w:rsidRPr="00B436F7">
        <w:rPr>
          <w:rFonts w:ascii="Times New Roman" w:hAnsi="Times New Roman" w:cs="Times New Roman"/>
          <w:sz w:val="20"/>
          <w:szCs w:val="20"/>
        </w:rPr>
        <w:t>, educ</w:t>
      </w:r>
      <w:r w:rsidR="00633337" w:rsidRPr="00B436F7">
        <w:rPr>
          <w:rFonts w:ascii="Times New Roman" w:hAnsi="Times New Roman" w:cs="Times New Roman"/>
          <w:sz w:val="20"/>
          <w:szCs w:val="20"/>
        </w:rPr>
        <w:t>ation reduce</w:t>
      </w:r>
      <w:r w:rsidR="00B41307" w:rsidRPr="00B436F7">
        <w:rPr>
          <w:rFonts w:ascii="Times New Roman" w:hAnsi="Times New Roman" w:cs="Times New Roman"/>
          <w:sz w:val="20"/>
          <w:szCs w:val="20"/>
        </w:rPr>
        <w:t xml:space="preserve"> the smoking habit </w:t>
      </w:r>
      <w:hyperlink w:anchor="_ENREF_34" w:tooltip="Alam, 2008 #614"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&lt;EndNote&gt;&lt;Cite&gt;&lt;Author&gt;Alam&lt;/Author&gt;&lt;Year&gt;2008&lt;/Year&gt;&lt;RecNum&gt;614&lt;/RecNum&gt;&lt;DisplayText&gt;&lt;style face="superscript"&gt;34&lt;/style&gt;&lt;/DisplayText&gt;&lt;record&gt;&lt;rec-number&gt;614&lt;/rec-number&gt;&lt;foreign-keys&gt;&lt;key app="EN" db-id="a95r9wsedx0w06eezr55e2edfte25900asew" timestamp="1429365602"&gt;614&lt;/key&gt;&lt;/foreign-keys&gt;&lt;ref-type name="Journal Article"&gt;17&lt;/ref-type&gt;&lt;contributors&gt;&lt;authors&gt;&lt;author&gt;Alam, Ali Y&lt;/author&gt;&lt;author&gt;Iqbal, Azhar&lt;/author&gt;&lt;author&gt;Mohamud, Khalif B&lt;/author&gt;&lt;author&gt;Laporte, Ronald E&lt;/author&gt;&lt;author&gt;Ahmed, Ashfaq&lt;/author&gt;&lt;author&gt;Nishtar, Sania&lt;/author&gt;&lt;/authors&gt;&lt;/contributors&gt;&lt;titles&gt;&lt;title&gt;Investigating socio-economic-demographic determinants of tobacco use in Rawalpindi, Pakistan&lt;/title&gt;&lt;secondary-title&gt;BMC Public Health&lt;/secondary-title&gt;&lt;/titles&gt;&lt;periodical&gt;&lt;full-title&gt;BMC Public Health&lt;/full-title&gt;&lt;/periodical&gt;&lt;pages&gt;50&lt;/pages&gt;&lt;volume&gt;8&lt;/volume&gt;&lt;number&gt;1&lt;/number&gt;&lt;dates&gt;&lt;year&gt;2008&lt;/year&gt;&lt;/dates&gt;&lt;isbn&gt;1471-2458&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34</w:t>
        </w:r>
        <w:r w:rsidR="003B12F0" w:rsidRPr="00B436F7">
          <w:rPr>
            <w:rFonts w:ascii="Times New Roman" w:hAnsi="Times New Roman" w:cs="Times New Roman"/>
            <w:sz w:val="20"/>
            <w:szCs w:val="20"/>
          </w:rPr>
          <w:fldChar w:fldCharType="end"/>
        </w:r>
      </w:hyperlink>
      <w:r w:rsidR="00FB7B5F" w:rsidRPr="00B436F7">
        <w:rPr>
          <w:rFonts w:ascii="Times New Roman" w:hAnsi="Times New Roman" w:cs="Times New Roman"/>
          <w:sz w:val="20"/>
          <w:szCs w:val="20"/>
        </w:rPr>
        <w:t>.</w:t>
      </w:r>
      <w:r w:rsidR="00B41307" w:rsidRPr="00B436F7">
        <w:rPr>
          <w:rFonts w:ascii="Times New Roman" w:hAnsi="Times New Roman" w:cs="Times New Roman"/>
          <w:sz w:val="20"/>
          <w:szCs w:val="20"/>
        </w:rPr>
        <w:t>Identical results yielded by</w:t>
      </w:r>
      <w:r w:rsidR="006C2595" w:rsidRPr="00B436F7">
        <w:rPr>
          <w:rFonts w:ascii="Times New Roman" w:hAnsi="Times New Roman" w:cs="Times New Roman"/>
          <w:sz w:val="20"/>
          <w:szCs w:val="20"/>
        </w:rPr>
        <w:t xml:space="preserve"> National Health Survey of Pakistan </w:t>
      </w:r>
      <w:hyperlink w:anchor="_ENREF_18" w:tooltip="Ahmad, 2005 #60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&lt;EndNote&gt;&lt;Cite&gt;&lt;Author&gt;Ahmad&lt;/Author&gt;&lt;Year&gt;2005&lt;/Year&gt;&lt;RecNum&gt;606&lt;/RecNum&gt;&lt;DisplayText&gt;&lt;style face="superscript"&gt;18&lt;/style&gt;&lt;/DisplayText&gt;&lt;record&gt;&lt;rec-number&gt;606&lt;/rec-number&gt;&lt;foreign-keys&gt;&lt;key app="EN" db-id="a95r9wsedx0w06eezr55e2edfte25900asew" timestamp="1429363956"&gt;606&lt;/key&gt;&lt;/foreign-keys&gt;&lt;ref-type name="Journal Article"&gt;17&lt;/ref-type&gt;&lt;contributors&gt;&lt;authors&gt;&lt;author&gt;Ahmad, Khabir&lt;/author&gt;&lt;author&gt;Jafary, Fahim&lt;/author&gt;&lt;author&gt;Jehan, Imtiaz&lt;/author&gt;&lt;author&gt;Hatcher, Juanita&lt;/author&gt;&lt;author&gt;Khan, Abdul Qayum&lt;/author&gt;&lt;author&gt;Chaturvedi, Nish&lt;/author&gt;&lt;author&gt;Jafar, Tazeen H&lt;/author&gt;&lt;/authors&gt;&lt;/contributors&gt;&lt;titles&gt;&lt;title&gt;Prevalence and predictors of smoking in Pakistan: results of the National Health Survey of Pakistan&lt;/title&gt;&lt;secondary-title&gt;European Journal of Cardiovascular Prevention &amp;amp; Rehabilitation&lt;/secondary-title&gt;&lt;/titles&gt;&lt;periodical&gt;&lt;full-title&gt;European Journal of Cardiovascular Prevention &amp;amp; Rehabilitation&lt;/full-title&gt;&lt;/periodical&gt;&lt;pages&gt;203-208&lt;/pages&gt;&lt;volume&gt;12&lt;/volume&gt;&lt;number&gt;3&lt;/number&gt;&lt;dates&gt;&lt;year&gt;2005&lt;/year&gt;&lt;/dates&gt;&lt;isbn&gt;2047-4873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18</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In Dhaka, people with low education more likely to smoke </w:t>
      </w:r>
      <w:hyperlink w:anchor="_ENREF_35" w:tooltip="Ahsan, 1998 #605"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&lt;EndNote&gt;&lt;Cite&gt;&lt;Author&gt;Ahsan&lt;/Author&gt;&lt;Year&gt;1998&lt;/Year&gt;&lt;RecNum&gt;605&lt;/RecNum&gt;&lt;DisplayText&gt;&lt;style face="superscript"&gt;35&lt;/style&gt;&lt;/DisplayText&gt;&lt;record&gt;&lt;rec-number&gt;605&lt;/rec-number&gt;&lt;foreign-keys&gt;&lt;key app="EN" db-id="a95r9wsedx0w06eezr55e2edfte25900asew" timestamp="1429243912"&gt;605&lt;/key&gt;&lt;/foreign-keys&gt;&lt;ref-type name="Journal Article"&gt;17&lt;/ref-type&gt;&lt;contributors&gt;&lt;authors&gt;&lt;author&gt;Ahsan, Habibul&lt;/author&gt;&lt;author&gt;Underwood, Peter&lt;/author&gt;&lt;author&gt;Atkinson, David&lt;/author&gt;&lt;/authors&gt;&lt;/contributors&gt;&lt;titles&gt;&lt;title&gt;Smoking among male teenagers in Dhaka, Bangladesh&lt;/title&gt;&lt;secondary-title&gt;Preventive medicine&lt;/secondary-title&gt;&lt;/titles&gt;&lt;periodical&gt;&lt;full-title&gt;Preventive medicine&lt;/full-title&gt;&lt;/periodical&gt;&lt;pages&gt;70-76&lt;/pages&gt;&lt;volume&gt;27&lt;/volume&gt;&lt;number&gt;1&lt;/number&gt;&lt;dates&gt;&lt;year&gt;1998&lt;/year&gt;&lt;/dates&gt;&lt;isbn&gt;0091-7435&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35</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Along with education, the mass media coverage </w:t>
      </w:r>
      <w:r w:rsidR="00916D35" w:rsidRPr="00B436F7">
        <w:rPr>
          <w:rFonts w:ascii="Times New Roman" w:hAnsi="Times New Roman" w:cs="Times New Roman"/>
          <w:sz w:val="20"/>
          <w:szCs w:val="20"/>
        </w:rPr>
        <w:t>become an important tools</w:t>
      </w:r>
      <w:r w:rsidR="006C2595" w:rsidRPr="00B436F7">
        <w:rPr>
          <w:rFonts w:ascii="Times New Roman" w:hAnsi="Times New Roman" w:cs="Times New Roman"/>
          <w:sz w:val="20"/>
          <w:szCs w:val="20"/>
        </w:rPr>
        <w:t xml:space="preserve"> for stopping the </w:t>
      </w:r>
      <w:r w:rsidR="00C726F9" w:rsidRPr="00B436F7">
        <w:rPr>
          <w:rFonts w:ascii="Times New Roman" w:hAnsi="Times New Roman" w:cs="Times New Roman"/>
          <w:sz w:val="20"/>
          <w:szCs w:val="20"/>
        </w:rPr>
        <w:t xml:space="preserve">smoking </w:t>
      </w:r>
      <w:r w:rsidR="006C2595" w:rsidRPr="00B436F7">
        <w:rPr>
          <w:rFonts w:ascii="Times New Roman" w:hAnsi="Times New Roman" w:cs="Times New Roman"/>
          <w:sz w:val="20"/>
          <w:szCs w:val="20"/>
        </w:rPr>
        <w:t>behaviour</w:t>
      </w:r>
      <w:r w:rsidR="00C726F9" w:rsidRPr="00B436F7">
        <w:rPr>
          <w:rFonts w:ascii="Times New Roman" w:hAnsi="Times New Roman" w:cs="Times New Roman"/>
          <w:sz w:val="20"/>
          <w:szCs w:val="20"/>
        </w:rPr>
        <w:t xml:space="preserve"> particularly </w:t>
      </w:r>
      <w:r w:rsidR="006C2595" w:rsidRPr="00B436F7">
        <w:rPr>
          <w:rFonts w:ascii="Times New Roman" w:hAnsi="Times New Roman" w:cs="Times New Roman"/>
          <w:sz w:val="20"/>
          <w:szCs w:val="20"/>
        </w:rPr>
        <w:t xml:space="preserve">television </w:t>
      </w:r>
      <w:r w:rsidR="006C2595"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&lt;EndNote&gt;&lt;Cite&gt;&lt;Author&gt;Crofton&lt;/Author&gt;&lt;Year&gt;2002&lt;/Year&gt;&lt;RecNum&gt;633&lt;/RecNum&gt;&lt;DisplayText&gt;&lt;style face="superscript"&gt;2; 36&lt;/style&gt;&lt;/DisplayText&gt;&lt;record&gt;&lt;rec-number&gt;633&lt;/rec-number&gt;&lt;foreign-keys&gt;&lt;key app="EN" db-id="a95r9wsedx0w06eezr55e2edfte25900asew" timestamp="1429418366"&gt;633&lt;/key&gt;&lt;/foreign-keys&gt;&lt;ref-type name="Book"&gt;6&lt;/ref-type&gt;&lt;contributors&gt;&lt;authors&gt;&lt;author&gt;Crofton, John&lt;/author&gt;&lt;author&gt;Simpson, David&lt;/author&gt;&lt;/authors&gt;&lt;/contributors&gt;&lt;titles&gt;&lt;title&gt;Tobacco: a global threat&lt;/title&gt;&lt;/titles&gt;&lt;dates&gt;&lt;year&gt;2002&lt;/year&gt;&lt;/dates&gt;&lt;publisher&gt;Macmillan&lt;/publisher&gt;&lt;isbn&gt;0333670817&lt;/isbn&gt;&lt;urls&gt;&lt;/urls&gt;&lt;/record&gt;&lt;/Cite&gt;&lt;Cite&gt;&lt;Author&gt;Flynn&lt;/Author&gt;&lt;Year&gt;2010&lt;/Year&gt;&lt;RecNum&gt;634&lt;/RecNum&gt;&lt;record&gt;&lt;rec-number&gt;634&lt;/rec-number&gt;&lt;foreign-keys&gt;&lt;key app="EN" db-id="a95r9wsedx0w06eezr55e2edfte25900asew" timestamp="1429418590"&gt;634&lt;/key&gt;&lt;/foreign-keys&gt;&lt;ref-type name="Journal Article"&gt;17&lt;/ref-type&gt;&lt;contributors&gt;&lt;authors&gt;&lt;author&gt;Flynn, Brian S&lt;/author&gt;&lt;author&gt;Worden, John K&lt;/author&gt;&lt;author&gt;Bunn, Janice Yanushka&lt;/author&gt;&lt;author&gt;Solomon, Laura J&lt;/author&gt;&lt;author&gt;Ashikaga, Takamaru&lt;/author&gt;&lt;author&gt;Connolly, Scott W&lt;/author&gt;&lt;author&gt;Ramirez, Amelie G&lt;/author&gt;&lt;/authors&gt;&lt;/contributors&gt;&lt;titles&gt;&lt;title&gt;Mass media interventions to reduce youth smoking prevalence&lt;/title&gt;&lt;secondary-title&gt;American journal of preventive medicine&lt;/secondary-title&gt;&lt;/titles&gt;&lt;periodical&gt;&lt;full-title&gt;American journal of preventive medicine&lt;/full-title&gt;&lt;/periodical&gt;&lt;pages&gt;53-62&lt;/pages&gt;&lt;volume&gt;39&lt;/volume&gt;&lt;number&gt;1&lt;/number&gt;&lt;dates&gt;&lt;year&gt;2010&lt;/year&gt;&lt;/dates&gt;&lt;isbn&gt;0749-3797&lt;/isbn&gt;&lt;urls&gt;&lt;/urls&gt;&lt;/record&gt;&lt;/Cite&gt;&lt;/EndNote&gt;</w:instrText>
      </w:r>
      <w:r w:rsidR="006C2595" w:rsidRPr="00B436F7">
        <w:rPr>
          <w:rFonts w:ascii="Times New Roman" w:hAnsi="Times New Roman" w:cs="Times New Roman"/>
          <w:sz w:val="20"/>
          <w:szCs w:val="20"/>
        </w:rPr>
        <w:fldChar w:fldCharType="separate"/>
      </w:r>
      <w:hyperlink w:anchor="_ENREF_2" w:tooltip="Crofton, 2002 #633" w:history="1">
        <w:r w:rsidR="003B12F0" w:rsidRPr="00B436F7">
          <w:rPr>
            <w:rFonts w:ascii="Times New Roman" w:hAnsi="Times New Roman" w:cs="Times New Roman"/>
            <w:noProof/>
            <w:sz w:val="20"/>
            <w:szCs w:val="20"/>
            <w:vertAlign w:val="superscript"/>
          </w:rPr>
          <w:t>2</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36" w:tooltip="Flynn, 2010 #634" w:history="1">
        <w:r w:rsidR="003B12F0" w:rsidRPr="00B436F7">
          <w:rPr>
            <w:rFonts w:ascii="Times New Roman" w:hAnsi="Times New Roman" w:cs="Times New Roman"/>
            <w:noProof/>
            <w:sz w:val="20"/>
            <w:szCs w:val="20"/>
            <w:vertAlign w:val="superscript"/>
          </w:rPr>
          <w:t>36</w:t>
        </w:r>
      </w:hyperlink>
      <w:r w:rsidR="006C2595" w:rsidRPr="00B436F7">
        <w:rPr>
          <w:rFonts w:ascii="Times New Roman" w:hAnsi="Times New Roman" w:cs="Times New Roman"/>
          <w:sz w:val="20"/>
          <w:szCs w:val="20"/>
        </w:rPr>
        <w:fldChar w:fldCharType="end"/>
      </w:r>
      <w:r w:rsidR="003B12F0" w:rsidRPr="00B436F7">
        <w:rPr>
          <w:rFonts w:ascii="Times New Roman" w:hAnsi="Times New Roman" w:cs="Times New Roman"/>
          <w:sz w:val="20"/>
          <w:szCs w:val="20"/>
        </w:rPr>
        <w:t xml:space="preserve">. </w:t>
      </w:r>
      <w:r w:rsidR="006C2595" w:rsidRPr="00B436F7">
        <w:rPr>
          <w:rFonts w:ascii="Times New Roman" w:hAnsi="Times New Roman" w:cs="Times New Roman"/>
          <w:sz w:val="20"/>
          <w:szCs w:val="20"/>
        </w:rPr>
        <w:t xml:space="preserve">The newspaper coverage sometimes promote the smoke free bars and restaurants </w:t>
      </w:r>
      <w:hyperlink w:anchor="_ENREF_37" w:tooltip="Gera E Nagelhout, 2011 #623"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&lt;EndNote&gt;&lt;Cite&gt;&lt;Author&gt;Gera E Nagelhout&lt;/Author&gt;&lt;Year&gt;2011&lt;/Year&gt;&lt;RecNum&gt;623&lt;/RecNum&gt;&lt;DisplayText&gt;&lt;style face="superscript"&gt;37&lt;/style&gt;&lt;/DisplayText&gt;&lt;record&gt;&lt;rec-number&gt;623&lt;/rec-number&gt;&lt;foreign-keys&gt;&lt;key app="EN" db-id="a95r9wsedx0w06eezr55e2edfte25900asew" timestamp="1429415981"&gt;623&lt;/key&gt;&lt;/foreign-keys&gt;&lt;ref-type name="Journal Article"&gt;17&lt;/ref-type&gt;&lt;contributors&gt;&lt;authors&gt;&lt;author&gt;Gera E Nagelhout, &lt;/author&gt;&lt;author&gt;Bas Van den Putte, &lt;/author&gt;&lt;author&gt;Hein De Vries, &lt;/author&gt;&lt;author&gt;Mathilde R. Crone, &lt;/author&gt;&lt;author&gt;Geoffrey T Fong, &lt;/author&gt;&lt;author&gt;Marc C Willemsen&lt;/author&gt;&lt;/authors&gt;&lt;/contributors&gt;&lt;titles&gt;&lt;title&gt;The influence of newspaper coverage and a media campaign on smokers&amp;apos; support for smoke-free bars and restaurants and on second-hand smoke harm awareness. Findings from the International Tobacco Control (ITC) Netherlands Survey.&lt;/title&gt;&lt;secondary-title&gt;Tobacco Control&lt;/secondary-title&gt;&lt;/titles&gt;&lt;periodical&gt;&lt;full-title&gt;Tobacco control&lt;/full-title&gt;&lt;/periodical&gt;&lt;volume&gt;21&lt;/volume&gt;&lt;number&gt;1&lt;/number&gt;&lt;dates&gt;&lt;year&gt;2011&lt;/year&gt;&lt;/dates&gt;&lt;urls&gt;&lt;/urls&gt;&lt;/record&gt;&lt;/Cite&gt;&lt;/EndNote&gt;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37</w:t>
        </w:r>
        <w:r w:rsidR="003B12F0" w:rsidRPr="00B436F7">
          <w:rPr>
            <w:rFonts w:ascii="Times New Roman" w:hAnsi="Times New Roman" w:cs="Times New Roman"/>
            <w:sz w:val="20"/>
            <w:szCs w:val="20"/>
          </w:rPr>
          <w:fldChar w:fldCharType="end"/>
        </w:r>
      </w:hyperlink>
      <w:r w:rsidR="003B12F0" w:rsidRPr="00B436F7">
        <w:rPr>
          <w:rFonts w:ascii="Times New Roman" w:hAnsi="Times New Roman" w:cs="Times New Roman"/>
          <w:sz w:val="20"/>
          <w:szCs w:val="20"/>
        </w:rPr>
        <w:t xml:space="preserve">. </w:t>
      </w:r>
      <w:r w:rsidR="006C2595" w:rsidRPr="00B436F7">
        <w:rPr>
          <w:rFonts w:ascii="Times New Roman" w:hAnsi="Times New Roman" w:cs="Times New Roman"/>
          <w:sz w:val="20"/>
          <w:szCs w:val="20"/>
        </w:rPr>
        <w:t xml:space="preserve">Higher educated groups were </w:t>
      </w:r>
      <w:r w:rsidR="00160A33" w:rsidRPr="00B436F7">
        <w:rPr>
          <w:rFonts w:ascii="Times New Roman" w:hAnsi="Times New Roman" w:cs="Times New Roman"/>
          <w:sz w:val="20"/>
          <w:szCs w:val="20"/>
        </w:rPr>
        <w:t xml:space="preserve">more effected </w:t>
      </w:r>
      <w:r w:rsidR="006C2595" w:rsidRPr="00B436F7">
        <w:rPr>
          <w:rFonts w:ascii="Times New Roman" w:hAnsi="Times New Roman" w:cs="Times New Roman"/>
          <w:sz w:val="20"/>
          <w:szCs w:val="20"/>
        </w:rPr>
        <w:t xml:space="preserve">through mass media campaign than lower educated groups </w:t>
      </w:r>
      <w:hyperlink w:anchor="_ENREF_38" w:tooltip="Tichenor, 1970 #624"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&lt;EndNote&gt;&lt;Cite&gt;&lt;Author&gt;Tichenor&lt;/Author&gt;&lt;Year&gt;1970&lt;/Year&gt;&lt;RecNum&gt;624&lt;/RecNum&gt;&lt;DisplayText&gt;&lt;style face="superscript"&gt;38&lt;/style&gt;&lt;/DisplayText&gt;&lt;record&gt;&lt;rec-number&gt;624&lt;/rec-number&gt;&lt;foreign-keys&gt;&lt;key app="EN" db-id="a95r9wsedx0w06eezr55e2edfte25900asew" timestamp="1429416176"&gt;624&lt;/key&gt;&lt;/foreign-keys&gt;&lt;ref-type name="Journal Article"&gt;17&lt;/ref-type&gt;&lt;contributors&gt;&lt;authors&gt;&lt;author&gt;Tichenor, Phillip J&lt;/author&gt;&lt;author&gt;Donohue, George A&lt;/author&gt;&lt;author&gt;Olien, Clarice N&lt;/author&gt;&lt;/authors&gt;&lt;/contributors&gt;&lt;titles&gt;&lt;title&gt;Mass media flow and differential growth in knowledge&lt;/title&gt;&lt;secondary-title&gt;Public opinion quarterly&lt;/secondary-title&gt;&lt;/titles&gt;&lt;periodical&gt;&lt;full-title&gt;Public opinion quarterly&lt;/full-title&gt;&lt;/periodical&gt;&lt;pages&gt;159-170&lt;/pages&gt;&lt;volume&gt;34&lt;/volume&gt;&lt;number&gt;2&lt;/number&gt;&lt;dates&gt;&lt;year&gt;1970&lt;/year&gt;&lt;/dates&gt;&lt;isbn&gt;0033-362X&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38</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The U.S based tobacco industry </w:t>
      </w:r>
      <w:r w:rsidR="00916D35" w:rsidRPr="00B436F7">
        <w:rPr>
          <w:rFonts w:ascii="Times New Roman" w:hAnsi="Times New Roman" w:cs="Times New Roman"/>
          <w:sz w:val="20"/>
          <w:szCs w:val="20"/>
        </w:rPr>
        <w:t>target</w:t>
      </w:r>
      <w:r w:rsidR="006C2595" w:rsidRPr="00B436F7">
        <w:rPr>
          <w:rFonts w:ascii="Times New Roman" w:hAnsi="Times New Roman" w:cs="Times New Roman"/>
          <w:sz w:val="20"/>
          <w:szCs w:val="20"/>
        </w:rPr>
        <w:t xml:space="preserve"> on young people because t</w:t>
      </w:r>
      <w:r w:rsidR="00916D35" w:rsidRPr="00B436F7">
        <w:rPr>
          <w:rFonts w:ascii="Times New Roman" w:hAnsi="Times New Roman" w:cs="Times New Roman"/>
          <w:sz w:val="20"/>
          <w:szCs w:val="20"/>
        </w:rPr>
        <w:t>hey can influence them smoothly</w:t>
      </w:r>
      <w:hyperlink w:anchor="_ENREF_39" w:tooltip="Food, 2010 #616"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&lt;EndNote&gt;&lt;Cite&gt;&lt;Author&gt;Food&lt;/Author&gt;&lt;Year&gt;2010&lt;/Year&gt;&lt;RecNum&gt;616&lt;/RecNum&gt;&lt;DisplayText&gt;&lt;style face="superscript"&gt;39&lt;/style&gt;&lt;/DisplayText&gt;&lt;record&gt;&lt;rec-number&gt;616&lt;/rec-number&gt;&lt;foreign-keys&gt;&lt;key app="EN" db-id="a95r9wsedx0w06eezr55e2edfte25900asew" timestamp="1429365945"&gt;616&lt;/key&gt;&lt;/foreign-keys&gt;&lt;ref-type name="Journal Article"&gt;17&lt;/ref-type&gt;&lt;contributors&gt;&lt;authors&gt;&lt;author&gt;Food&lt;/author&gt;&lt;author&gt;Drug Administration, HHS&lt;/author&gt;&lt;/authors&gt;&lt;/contributors&gt;&lt;titles&gt;&lt;title&gt;Regulations restricting the sale and distribution of cigarettes and smokeless tobacco to protect children and adolescents. Final rule&lt;/title&gt;&lt;secondary-title&gt;Federal Register&lt;/secondary-title&gt;&lt;/titles&gt;&lt;periodical&gt;&lt;full-title&gt;Federal Register&lt;/full-title&gt;&lt;/periodical&gt;&lt;pages&gt;13225&lt;/pages&gt;&lt;volume&gt;75&lt;/volume&gt;&lt;number&gt;53&lt;/number&gt;&lt;dates&gt;&lt;year&gt;2010&lt;/year&gt;&lt;/dates&gt;&lt;isbn&gt;0097-6326&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39</w:t>
        </w:r>
        <w:r w:rsidR="003B12F0" w:rsidRPr="00B436F7">
          <w:rPr>
            <w:rFonts w:ascii="Times New Roman" w:hAnsi="Times New Roman" w:cs="Times New Roman"/>
            <w:sz w:val="20"/>
            <w:szCs w:val="20"/>
          </w:rPr>
          <w:fldChar w:fldCharType="end"/>
        </w:r>
      </w:hyperlink>
      <w:r w:rsidR="00916D35" w:rsidRPr="00B436F7">
        <w:rPr>
          <w:rFonts w:ascii="Times New Roman" w:hAnsi="Times New Roman" w:cs="Times New Roman"/>
          <w:sz w:val="20"/>
          <w:szCs w:val="20"/>
        </w:rPr>
        <w:t>. A</w:t>
      </w:r>
      <w:r w:rsidR="006C2595" w:rsidRPr="00B436F7">
        <w:rPr>
          <w:rFonts w:ascii="Times New Roman" w:hAnsi="Times New Roman" w:cs="Times New Roman"/>
          <w:sz w:val="20"/>
          <w:szCs w:val="20"/>
        </w:rPr>
        <w:t>lmost one fourth of urban Nepal</w:t>
      </w:r>
      <w:r w:rsidR="00916D35" w:rsidRPr="00B436F7">
        <w:rPr>
          <w:rFonts w:ascii="Times New Roman" w:hAnsi="Times New Roman" w:cs="Times New Roman"/>
          <w:sz w:val="20"/>
          <w:szCs w:val="20"/>
        </w:rPr>
        <w:t>i</w:t>
      </w:r>
      <w:r w:rsidR="006C2595" w:rsidRPr="00B436F7">
        <w:rPr>
          <w:rFonts w:ascii="Times New Roman" w:hAnsi="Times New Roman" w:cs="Times New Roman"/>
          <w:sz w:val="20"/>
          <w:szCs w:val="20"/>
        </w:rPr>
        <w:t xml:space="preserve"> people saw cigarette advertisement frequently </w:t>
      </w:r>
      <w:hyperlink w:anchor="_ENREF_40" w:tooltip="Dahal, 2015 #615"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&lt;EndNote&gt;&lt;Cite&gt;&lt;Author&gt;Dahal&lt;/Author&gt;&lt;Year&gt;2015&lt;/Year&gt;&lt;RecNum&gt;615&lt;/RecNum&gt;&lt;DisplayText&gt;&lt;style face="superscript"&gt;40&lt;/style&gt;&lt;/DisplayText&gt;&lt;record&gt;&lt;rec-number&gt;615&lt;/rec-number&gt;&lt;foreign-keys&gt;&lt;key app="EN" db-id="a95r9wsedx0w06eezr55e2edfte25900asew" timestamp="1429365742"&gt;615&lt;/key&gt;&lt;/foreign-keys&gt;&lt;ref-type name="Journal Article"&gt;17&lt;/ref-type&gt;&lt;contributors&gt;&lt;authors&gt;&lt;author&gt;Dahal, Sushma&lt;/author&gt;&lt;author&gt;Maharjan, Sabeena&lt;/author&gt;&lt;author&gt;Subedi, Raj Kumar&lt;/author&gt;&lt;author&gt;Maharjan, Juna&lt;/author&gt;&lt;/authors&gt;&lt;/contributors&gt;&lt;titles&gt;&lt;title&gt;Role of Media in Provoking Cigarette Smoking among Adolescents in Urban Nepal&lt;/title&gt;&lt;secondary-title&gt;Health&lt;/secondary-title&gt;&lt;/titles&gt;&lt;periodical&gt;&lt;full-title&gt;Health&lt;/full-title&gt;&lt;/periodical&gt;&lt;pages&gt;98&lt;/pages&gt;&lt;volume&gt;7&lt;/volume&gt;&lt;number&gt;01&lt;/number&gt;&lt;dates&gt;&lt;year&gt;2015&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40</w:t>
        </w:r>
        <w:r w:rsidR="003B12F0" w:rsidRPr="00B436F7">
          <w:rPr>
            <w:rFonts w:ascii="Times New Roman" w:hAnsi="Times New Roman" w:cs="Times New Roman"/>
            <w:sz w:val="20"/>
            <w:szCs w:val="20"/>
          </w:rPr>
          <w:fldChar w:fldCharType="end"/>
        </w:r>
      </w:hyperlink>
      <w:r w:rsidR="00916D35" w:rsidRPr="00B436F7">
        <w:rPr>
          <w:rFonts w:ascii="Times New Roman" w:hAnsi="Times New Roman" w:cs="Times New Roman"/>
          <w:sz w:val="20"/>
          <w:szCs w:val="20"/>
        </w:rPr>
        <w:t xml:space="preserve"> The chance of adopting the smoking habit was much higher among these people</w:t>
      </w:r>
      <w:r w:rsidR="006C2595" w:rsidRPr="00B436F7">
        <w:rPr>
          <w:rFonts w:ascii="Times New Roman" w:hAnsi="Times New Roman" w:cs="Times New Roman"/>
          <w:sz w:val="20"/>
          <w:szCs w:val="20"/>
        </w:rPr>
        <w:t xml:space="preserve">. The Indian men was found more addictive who watched television daily </w:t>
      </w:r>
      <w:hyperlink w:anchor="_ENREF_41" w:tooltip="Viswanath, 2010 #617"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&lt;EndNote&gt;&lt;Cite&gt;&lt;Author&gt;Viswanath&lt;/Author&gt;&lt;Year&gt;2010&lt;/Year&gt;&lt;RecNum&gt;617&lt;/RecNum&gt;&lt;DisplayText&gt;&lt;style face="superscript"&gt;41&lt;/style&gt;&lt;/DisplayText&gt;&lt;record&gt;&lt;rec-number&gt;617&lt;/rec-number&gt;&lt;foreign-keys&gt;&lt;key app="EN" db-id="a95r9wsedx0w06eezr55e2edfte25900asew" timestamp="1429366003"&gt;617&lt;/key&gt;&lt;/foreign-keys&gt;&lt;ref-type name="Journal Article"&gt;17&lt;/ref-type&gt;&lt;contributors&gt;&lt;authors&gt;&lt;author&gt;Viswanath, K&lt;/author&gt;&lt;author&gt;Ackerson, Leland K&lt;/author&gt;&lt;author&gt;Sorensen, Glorian&lt;/author&gt;&lt;author&gt;Gupta, Prakash C&lt;/author&gt;&lt;/authors&gt;&lt;/contributors&gt;&lt;titles&gt;&lt;title&gt;Movies and TV influence tobacco use in India: findings from a national survey&lt;/title&gt;&lt;secondary-title&gt;PLoS One&lt;/secondary-title&gt;&lt;/titles&gt;&lt;periodical&gt;&lt;full-title&gt;PLoS One&lt;/full-title&gt;&lt;/periodical&gt;&lt;pages&gt;e11365&lt;/pages&gt;&lt;volume&gt;5&lt;/volume&gt;&lt;number&gt;6&lt;/number&gt;&lt;dates&gt;&lt;year&gt;2010&lt;/year&gt;&lt;/dates&gt;&lt;isbn&gt;1932-6203&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41</w:t>
        </w:r>
        <w:r w:rsidR="003B12F0" w:rsidRPr="00B436F7">
          <w:rPr>
            <w:rFonts w:ascii="Times New Roman" w:hAnsi="Times New Roman" w:cs="Times New Roman"/>
            <w:sz w:val="20"/>
            <w:szCs w:val="20"/>
          </w:rPr>
          <w:fldChar w:fldCharType="end"/>
        </w:r>
      </w:hyperlink>
      <w:r w:rsidR="00B478E1" w:rsidRPr="00B436F7">
        <w:rPr>
          <w:rFonts w:ascii="Times New Roman" w:hAnsi="Times New Roman" w:cs="Times New Roman"/>
          <w:sz w:val="20"/>
          <w:szCs w:val="20"/>
        </w:rPr>
        <w:t xml:space="preserve">. </w:t>
      </w:r>
      <w:r w:rsidR="006C2595" w:rsidRPr="00B436F7">
        <w:rPr>
          <w:rFonts w:ascii="Times New Roman" w:hAnsi="Times New Roman" w:cs="Times New Roman"/>
          <w:sz w:val="20"/>
          <w:szCs w:val="20"/>
        </w:rPr>
        <w:t xml:space="preserve">The increase in the price of cigarette with media campaign significantly reduced the </w:t>
      </w:r>
      <w:r w:rsidR="006C2595" w:rsidRPr="00B436F7">
        <w:rPr>
          <w:rFonts w:ascii="Times New Roman" w:hAnsi="Times New Roman" w:cs="Times New Roman"/>
          <w:sz w:val="20"/>
          <w:szCs w:val="20"/>
        </w:rPr>
        <w:lastRenderedPageBreak/>
        <w:t xml:space="preserve">smoking intensity in Mauritius and Australia </w:t>
      </w:r>
      <w:r w:rsidR="006C2595"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&lt;EndNote&gt;&lt;Cite&gt;&lt;Author&gt;Azagba&lt;/Author&gt;&lt;Year&gt;2015&lt;/Year&gt;&lt;RecNum&gt;618&lt;/RecNum&gt;&lt;DisplayText&gt;&lt;style face="superscript"&gt;42; 43&lt;/style&gt;&lt;/DisplayText&gt;&lt;record&gt;&lt;rec-number&gt;618&lt;/rec-number&gt;&lt;foreign-keys&gt;&lt;key app="EN" db-id="a95r9wsedx0w06eezr55e2edfte25900asew" timestamp="1429366105"&gt;618&lt;/key&gt;&lt;/foreign-keys&gt;&lt;ref-type name="Journal Article"&gt;17&lt;/ref-type&gt;&lt;contributors&gt;&lt;authors&gt;&lt;author&gt;Azagba, Sunday&lt;/author&gt;&lt;author&gt;Burhoo, Premduth&lt;/author&gt;&lt;author&gt;Chaloupka, Frank J&lt;/author&gt;&lt;author&gt;Fong, Geoffrey T&lt;/author&gt;&lt;/authors&gt;&lt;/contributors&gt;&lt;titles&gt;&lt;title&gt;Effect of cigarette tax increase in combination with mass media campaign on smoking behaviour in Mauritius: findings from the ITC survey&lt;/title&gt;&lt;secondary-title&gt;Tobacco control&lt;/secondary-title&gt;&lt;/titles&gt;&lt;periodical&gt;&lt;full-title&gt;Tobacco control&lt;/full-title&gt;&lt;/periodical&gt;&lt;pages&gt;tobaccocontrol-2014-052096&lt;/pages&gt;&lt;dates&gt;&lt;year&gt;2015&lt;/year&gt;&lt;/dates&gt;&lt;isbn&gt;1468-3318&lt;/isbn&gt;&lt;urls&gt;&lt;/urls&gt;&lt;/record&gt;&lt;/Cite&gt;&lt;Cite&gt;&lt;Author&gt;Wakefield&lt;/Author&gt;&lt;Year&gt;2008&lt;/Year&gt;&lt;RecNum&gt;619&lt;/RecNum&gt;&lt;record&gt;&lt;rec-number&gt;619&lt;/rec-number&gt;&lt;foreign-keys&gt;&lt;key app="EN" db-id="a95r9wsedx0w06eezr55e2edfte25900asew" timestamp="1429366155"&gt;619&lt;/key&gt;&lt;/foreign-keys&gt;&lt;ref-type name="Journal Article"&gt;17&lt;/ref-type&gt;&lt;contributors&gt;&lt;authors&gt;&lt;author&gt;Wakefield, Melanie A&lt;/author&gt;&lt;author&gt;Durkin, Sarah&lt;/author&gt;&lt;author&gt;Spittal, Matthew J&lt;/author&gt;&lt;author&gt;Siahpush, Mohammad&lt;/author&gt;&lt;author&gt;Scollo, Michelle&lt;/author&gt;&lt;author&gt;Simpson, Julie A&lt;/author&gt;&lt;author&gt;Chapman, Simon&lt;/author&gt;&lt;author&gt;White, Victoria&lt;/author&gt;&lt;author&gt;Hill, David&lt;/author&gt;&lt;/authors&gt;&lt;/contributors&gt;&lt;titles&gt;&lt;title&gt;Impact of tobacco control policies and mass media campaigns on monthly adult smoking prevalence&lt;/title&gt;&lt;secondary-title&gt;American Journal of Public Health&lt;/secondary-title&gt;&lt;/titles&gt;&lt;periodical&gt;&lt;full-title&gt;American Journal of Public Health&lt;/full-title&gt;&lt;/periodical&gt;&lt;pages&gt;1443-1450&lt;/pages&gt;&lt;volume&gt;98&lt;/volume&gt;&lt;number&gt;8&lt;/number&gt;&lt;dates&gt;&lt;year&gt;2008&lt;/year&gt;&lt;/dates&gt;&lt;isbn&gt;0090-0036&lt;/isbn&gt;&lt;urls&gt;&lt;/urls&gt;&lt;/record&gt;&lt;/Cite&gt;&lt;/EndNote&gt;</w:instrText>
      </w:r>
      <w:r w:rsidR="006C2595" w:rsidRPr="00B436F7">
        <w:rPr>
          <w:rFonts w:ascii="Times New Roman" w:hAnsi="Times New Roman" w:cs="Times New Roman"/>
          <w:sz w:val="20"/>
          <w:szCs w:val="20"/>
        </w:rPr>
        <w:fldChar w:fldCharType="separate"/>
      </w:r>
      <w:hyperlink w:anchor="_ENREF_42" w:tooltip="Azagba, 2015 #618" w:history="1">
        <w:r w:rsidR="003B12F0" w:rsidRPr="00B436F7">
          <w:rPr>
            <w:rFonts w:ascii="Times New Roman" w:hAnsi="Times New Roman" w:cs="Times New Roman"/>
            <w:noProof/>
            <w:sz w:val="20"/>
            <w:szCs w:val="20"/>
            <w:vertAlign w:val="superscript"/>
          </w:rPr>
          <w:t>42</w:t>
        </w:r>
      </w:hyperlink>
      <w:r w:rsidR="0058290E">
        <w:rPr>
          <w:rFonts w:ascii="Times New Roman" w:hAnsi="Times New Roman" w:cs="Times New Roman"/>
          <w:noProof/>
          <w:sz w:val="20"/>
          <w:szCs w:val="20"/>
          <w:vertAlign w:val="superscript"/>
        </w:rPr>
        <w:t>,</w:t>
      </w:r>
      <w:r w:rsidR="003B12F0" w:rsidRPr="00B436F7">
        <w:rPr>
          <w:rFonts w:ascii="Times New Roman" w:hAnsi="Times New Roman" w:cs="Times New Roman"/>
          <w:noProof/>
          <w:sz w:val="20"/>
          <w:szCs w:val="20"/>
          <w:vertAlign w:val="superscript"/>
        </w:rPr>
        <w:t xml:space="preserve"> </w:t>
      </w:r>
      <w:hyperlink w:anchor="_ENREF_43" w:tooltip="Wakefield, 2008 #619" w:history="1">
        <w:r w:rsidR="003B12F0" w:rsidRPr="00B436F7">
          <w:rPr>
            <w:rFonts w:ascii="Times New Roman" w:hAnsi="Times New Roman" w:cs="Times New Roman"/>
            <w:noProof/>
            <w:sz w:val="20"/>
            <w:szCs w:val="20"/>
            <w:vertAlign w:val="superscript"/>
          </w:rPr>
          <w:t>43</w:t>
        </w:r>
      </w:hyperlink>
      <w:r w:rsidR="006C2595" w:rsidRPr="00B436F7">
        <w:rPr>
          <w:rFonts w:ascii="Times New Roman" w:hAnsi="Times New Roman" w:cs="Times New Roman"/>
          <w:sz w:val="20"/>
          <w:szCs w:val="20"/>
        </w:rPr>
        <w:fldChar w:fldCharType="end"/>
      </w:r>
      <w:r w:rsidR="006C2595" w:rsidRPr="00B436F7">
        <w:rPr>
          <w:rFonts w:ascii="Times New Roman" w:hAnsi="Times New Roman" w:cs="Times New Roman"/>
          <w:sz w:val="20"/>
          <w:szCs w:val="20"/>
        </w:rPr>
        <w:t xml:space="preserve">. The campaign may have short term influence due to parallel marketing by tobacco industry </w:t>
      </w:r>
      <w:hyperlink w:anchor="_ENREF_44" w:tooltip="Durkin, 2012 #620"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&lt;EndNote&gt;&lt;Cite&gt;&lt;Author&gt;Durkin&lt;/Author&gt;&lt;Year&gt;2012&lt;/Year&gt;&lt;RecNum&gt;620&lt;/RecNum&gt;&lt;DisplayText&gt;&lt;style face="superscript"&gt;44&lt;/style&gt;&lt;/DisplayText&gt;&lt;record&gt;&lt;rec-number&gt;620&lt;/rec-number&gt;&lt;foreign-keys&gt;&lt;key app="EN" db-id="a95r9wsedx0w06eezr55e2edfte25900asew" timestamp="1429366268"&gt;620&lt;/key&gt;&lt;/foreign-keys&gt;&lt;ref-type name="Journal Article"&gt;17&lt;/ref-type&gt;&lt;contributors&gt;&lt;authors&gt;&lt;author&gt;Durkin, Sarah&lt;/author&gt;&lt;author&gt;Brennan, Emily&lt;/author&gt;&lt;author&gt;Wakefield, Melanie&lt;/author&gt;&lt;/authors&gt;&lt;/contributors&gt;&lt;titles&gt;&lt;title&gt;Mass media campaigns to promote smoking cessation among adults: an integrative review&lt;/title&gt;&lt;secondary-title&gt;Tobacco Control&lt;/secondary-title&gt;&lt;/titles&gt;&lt;periodical&gt;&lt;full-title&gt;Tobacco control&lt;/full-title&gt;&lt;/periodical&gt;&lt;pages&gt;127-138&lt;/pages&gt;&lt;volume&gt;21&lt;/volume&gt;&lt;number&gt;2&lt;/number&gt;&lt;dates&gt;&lt;year&gt;2012&lt;/year&gt;&lt;/dates&gt;&lt;isbn&gt;1468-3318&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44</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which neutralize the effort of quitting.</w:t>
      </w:r>
      <w:r w:rsidR="00E8278A" w:rsidRPr="00B436F7">
        <w:rPr>
          <w:rFonts w:ascii="Times New Roman" w:hAnsi="Times New Roman" w:cs="Times New Roman"/>
          <w:sz w:val="20"/>
          <w:szCs w:val="20"/>
        </w:rPr>
        <w:t xml:space="preserve"> Tobacco companies spend tens of billions of dollars each year on tobacco advertising, promotion and sponsorship</w:t>
      </w:r>
      <w:hyperlink w:anchor="_ENREF_45" w:tooltip=",  #654"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&lt;EndNote&gt;&lt;Cite&gt;&lt;RecNum&gt;654&lt;/RecNum&gt;&lt;DisplayText&gt;&lt;style face="superscript"&gt;45&lt;/style&gt;&lt;/DisplayText&gt;&lt;record&gt;&lt;rec-number&gt;654&lt;/rec-number&gt;&lt;foreign-keys&gt;&lt;key app="EN" db-id="a95r9wsedx0w06eezr55e2edfte25900asew" timestamp="1429601271"&gt;654&lt;/key&gt;&lt;/foreign-keys&gt;&lt;ref-type name="Book"&gt;6&lt;/ref-type&gt;&lt;contributors&gt;&lt;/contributors&gt;&lt;titles&gt;&lt;title&gt;World Health Organization (2013). WHO report on the global tobacco epidemic, 2013: enforcing bans on tobacco advertising, promotion and sponsorship&lt;/title&gt;&lt;/titles&gt;&lt;dates&gt;&lt;/dates&gt;&lt;publisher&gt;World Health Organization&lt;/publisher&gt;&lt;isbn&gt;9241505877&lt;/isbn&gt;&lt;urls&gt;&lt;/urls&gt;&lt;/record&gt;&lt;/Cite&gt;&lt;/EndNote&gt;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45</w:t>
        </w:r>
        <w:r w:rsidR="003B12F0" w:rsidRPr="00B436F7">
          <w:rPr>
            <w:rFonts w:ascii="Times New Roman" w:hAnsi="Times New Roman" w:cs="Times New Roman"/>
            <w:sz w:val="20"/>
            <w:szCs w:val="20"/>
          </w:rPr>
          <w:fldChar w:fldCharType="end"/>
        </w:r>
      </w:hyperlink>
      <w:r w:rsidR="00916D35" w:rsidRPr="00B436F7">
        <w:rPr>
          <w:rFonts w:ascii="Times New Roman" w:hAnsi="Times New Roman" w:cs="Times New Roman"/>
          <w:sz w:val="20"/>
          <w:szCs w:val="20"/>
        </w:rPr>
        <w:t>.</w:t>
      </w:r>
      <w:r w:rsidR="00210F8F">
        <w:rPr>
          <w:rFonts w:ascii="Times New Roman" w:hAnsi="Times New Roman" w:cs="Times New Roman"/>
          <w:sz w:val="20"/>
          <w:szCs w:val="20"/>
        </w:rPr>
        <w:t xml:space="preserve"> </w:t>
      </w:r>
      <w:r w:rsidR="00912962" w:rsidRPr="00B436F7">
        <w:rPr>
          <w:rFonts w:ascii="Times New Roman" w:hAnsi="Times New Roman" w:cs="Times New Roman"/>
          <w:sz w:val="20"/>
          <w:szCs w:val="20"/>
        </w:rPr>
        <w:t xml:space="preserve">Our finding revealed that positive association between wealth index and cigarette smoking.  </w:t>
      </w:r>
      <w:r w:rsidR="006C2595" w:rsidRPr="00B436F7">
        <w:rPr>
          <w:rFonts w:ascii="Times New Roman" w:hAnsi="Times New Roman" w:cs="Times New Roman"/>
          <w:sz w:val="20"/>
          <w:szCs w:val="20"/>
        </w:rPr>
        <w:t xml:space="preserve">A study in Serbia </w:t>
      </w:r>
      <w:r w:rsidR="00912962" w:rsidRPr="00B436F7">
        <w:rPr>
          <w:rFonts w:ascii="Times New Roman" w:hAnsi="Times New Roman" w:cs="Times New Roman"/>
          <w:sz w:val="20"/>
          <w:szCs w:val="20"/>
        </w:rPr>
        <w:t>demonstrating</w:t>
      </w:r>
      <w:r w:rsidR="006C2595" w:rsidRPr="00B436F7">
        <w:rPr>
          <w:rFonts w:ascii="Times New Roman" w:hAnsi="Times New Roman" w:cs="Times New Roman"/>
          <w:sz w:val="20"/>
          <w:szCs w:val="20"/>
        </w:rPr>
        <w:t xml:space="preserve"> that richest men were </w:t>
      </w:r>
      <w:r w:rsidR="00912962" w:rsidRPr="00B436F7">
        <w:rPr>
          <w:rFonts w:ascii="Times New Roman" w:hAnsi="Times New Roman" w:cs="Times New Roman"/>
          <w:sz w:val="20"/>
          <w:szCs w:val="20"/>
        </w:rPr>
        <w:t xml:space="preserve">more </w:t>
      </w:r>
      <w:r w:rsidR="006C2595" w:rsidRPr="00B436F7">
        <w:rPr>
          <w:rFonts w:ascii="Times New Roman" w:hAnsi="Times New Roman" w:cs="Times New Roman"/>
          <w:sz w:val="20"/>
          <w:szCs w:val="20"/>
        </w:rPr>
        <w:t>likely to quit smoking than poorest men</w:t>
      </w:r>
      <w:hyperlink w:anchor="_ENREF_46" w:tooltip="Djikanovic, 2011 #630"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&lt;EndNote&gt;&lt;Cite&gt;&lt;Author&gt;Djikanovic&lt;/Author&gt;&lt;Year&gt;2011&lt;/Year&gt;&lt;RecNum&gt;630&lt;/RecNum&gt;&lt;DisplayText&gt;&lt;style face="superscript"&gt;46&lt;/style&gt;&lt;/DisplayText&gt;&lt;record&gt;&lt;rec-number&gt;630&lt;/rec-number&gt;&lt;foreign-keys&gt;&lt;key app="EN" db-id="a95r9wsedx0w06eezr55e2edfte25900asew" timestamp="1429417417"&gt;630&lt;/key&gt;&lt;/foreign-keys&gt;&lt;ref-type name="Journal Article"&gt;17&lt;/ref-type&gt;&lt;contributors&gt;&lt;authors&gt;&lt;author&gt;Djikanovic, B&lt;/author&gt;&lt;author&gt;Marinkovic, J&lt;/author&gt;&lt;author&gt;Jankovic, J&lt;/author&gt;&lt;author&gt;Vujanac, V&lt;/author&gt;&lt;author&gt;Simic, S&lt;/author&gt;&lt;/authors&gt;&lt;/contributors&gt;&lt;titles&gt;&lt;title&gt;Gender differences in smoking experience and cessation: do wealth and education matter equally for women and men in Serbia?&lt;/title&gt;&lt;secondary-title&gt;Journal of Public Health&lt;/secondary-title&gt;&lt;/titles&gt;&lt;periodical&gt;&lt;full-title&gt;Journal of Public Health&lt;/full-title&gt;&lt;/periodical&gt;&lt;pages&gt;31-38&lt;/pages&gt;&lt;volume&gt;33&lt;/volume&gt;&lt;number&gt;1&lt;/number&gt;&lt;dates&gt;&lt;year&gt;2011&lt;/year&gt;&lt;/dates&gt;&lt;isbn&gt;1741-3842&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46</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A cross national gender study revealed that smoking is inversely associated with wealth and education among three countries </w:t>
      </w:r>
      <w:r w:rsidR="00916D35" w:rsidRPr="00B436F7">
        <w:rPr>
          <w:rFonts w:ascii="Times New Roman" w:hAnsi="Times New Roman" w:cs="Times New Roman"/>
          <w:sz w:val="20"/>
          <w:szCs w:val="20"/>
        </w:rPr>
        <w:t>namely Australia, U.S and Korea</w:t>
      </w:r>
      <w:hyperlink w:anchor="_ENREF_30" w:tooltip="French, 2013 #631"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&lt;EndNote&gt;&lt;Cite&gt;&lt;Author&gt;French&lt;/Author&gt;&lt;Year&gt;2013&lt;/Year&gt;&lt;RecNum&gt;631&lt;/RecNum&gt;&lt;DisplayText&gt;&lt;style face="superscript"&gt;30&lt;/style&gt;&lt;/DisplayText&gt;&lt;record&gt;&lt;rec-number&gt;631&lt;/rec-number&gt;&lt;foreign-keys&gt;&lt;key app="EN" db-id="a95r9wsedx0w06eezr55e2edfte25900asew" timestamp="1429417495"&gt;631&lt;/key&gt;&lt;/foreign-keys&gt;&lt;ref-type name="Journal Article"&gt;17&lt;/ref-type&gt;&lt;contributors&gt;&lt;authors&gt;&lt;author&gt;French, Davina J&lt;/author&gt;&lt;author&gt;Jang, Soong-Nang&lt;/author&gt;&lt;author&gt;Tait, Robert J&lt;/author&gt;&lt;author&gt;Anstey, Kaarin J&lt;/author&gt;&lt;/authors&gt;&lt;/contributors&gt;&lt;titles&gt;&lt;title&gt;Cross-national gender differences in the socioeconomic factors associated with smoking in Australia, the United States of America and South Korea&lt;/title&gt;&lt;secondary-title&gt;International journal of public health&lt;/secondary-title&gt;&lt;/titles&gt;&lt;periodical&gt;&lt;full-title&gt;International journal of public health&lt;/full-title&gt;&lt;/periodical&gt;&lt;pages&gt;345-353&lt;/pages&gt;&lt;volume&gt;58&lt;/volume&gt;&lt;number&gt;3&lt;/number&gt;&lt;dates&gt;&lt;year&gt;2013&lt;/year&gt;&lt;/dates&gt;&lt;isbn&gt;1661-8556&lt;/isbn&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30</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 xml:space="preserve">. In India, the richest people were less likely to consume tobacco than poorer </w:t>
      </w:r>
      <w:hyperlink w:anchor="_ENREF_47" w:tooltip="Thakur, 2013 #632" w:history="1">
        <w:r w:rsidR="003B12F0" w:rsidRPr="00B436F7">
          <w:rPr>
            <w:rFonts w:ascii="Times New Roman" w:hAnsi="Times New Roman" w:cs="Times New Roman"/>
            <w:sz w:val="20"/>
            <w:szCs w:val="20"/>
          </w:rPr>
          <w:fldChar w:fldCharType="begin"/>
        </w:r>
        <w:r w:rsidR="003B12F0" w:rsidRPr="00B436F7">
          <w:rPr>
            <w:rFonts w:ascii="Times New Roman" w:hAnsi="Times New Roman" w:cs="Times New Roman"/>
            <w:sz w:val="20"/>
            <w:szCs w:val="20"/>
          </w:rPr>
          <w:instrText xml:space="preserve"> ADDIN EN.CITE &lt;EndNote&gt;&lt;Cite&gt;&lt;Author&gt;Thakur&lt;/Author&gt;&lt;Year&gt;2013&lt;/Year&gt;&lt;RecNum&gt;632&lt;/RecNum&gt;&lt;DisplayText&gt;&lt;style face="superscript"&gt;47&lt;/style&gt;&lt;/DisplayText&gt;&lt;record&gt;&lt;rec-number&gt;632&lt;/rec-number&gt;&lt;foreign-keys&gt;&lt;key app="EN" db-id="a95r9wsedx0w06eezr55e2edfte25900asew" timestamp="1429417669"&gt;632&lt;/key&gt;&lt;/foreign-keys&gt;&lt;ref-type name="Journal Article"&gt;17&lt;/ref-type&gt;&lt;contributors&gt;&lt;authors&gt;&lt;author&gt;Thakur, Jarnail Singh&lt;/author&gt;&lt;author&gt;Prinja, Shankar&lt;/author&gt;&lt;author&gt;Bhatnagar, Nidhi&lt;/author&gt;&lt;author&gt;Rana, Saroj&lt;/author&gt;&lt;author&gt;Sinha, Dhirendra Narain&lt;/author&gt;&lt;author&gt;Singh, Poonam Khetarpal&lt;/author&gt;&lt;/authors&gt;&lt;/contributors&gt;&lt;titles&gt;&lt;title&gt;Socioeconomic inequality in the prevalence of smoking and smokeless tobacco use in India&lt;/title&gt;&lt;secondary-title&gt;Asian Pac J Cancer Prev&lt;/secondary-title&gt;&lt;/titles&gt;&lt;periodical&gt;&lt;full-title&gt;Asian Pac J Cancer Prev&lt;/full-title&gt;&lt;/periodical&gt;&lt;pages&gt;6965-9&lt;/pages&gt;&lt;volume&gt;14&lt;/volume&gt;&lt;dates&gt;&lt;year&gt;2013&lt;/year&gt;&lt;/dates&gt;&lt;urls&gt;&lt;/urls&gt;&lt;/record&gt;&lt;/Cite&gt;&lt;/EndNote&gt;</w:instrText>
        </w:r>
        <w:r w:rsidR="003B12F0" w:rsidRPr="00B436F7">
          <w:rPr>
            <w:rFonts w:ascii="Times New Roman" w:hAnsi="Times New Roman" w:cs="Times New Roman"/>
            <w:sz w:val="20"/>
            <w:szCs w:val="20"/>
          </w:rPr>
          <w:fldChar w:fldCharType="separate"/>
        </w:r>
        <w:r w:rsidR="003B12F0" w:rsidRPr="00B436F7">
          <w:rPr>
            <w:rFonts w:ascii="Times New Roman" w:hAnsi="Times New Roman" w:cs="Times New Roman"/>
            <w:noProof/>
            <w:sz w:val="20"/>
            <w:szCs w:val="20"/>
            <w:vertAlign w:val="superscript"/>
          </w:rPr>
          <w:t>47</w:t>
        </w:r>
        <w:r w:rsidR="003B12F0" w:rsidRPr="00B436F7">
          <w:rPr>
            <w:rFonts w:ascii="Times New Roman" w:hAnsi="Times New Roman" w:cs="Times New Roman"/>
            <w:sz w:val="20"/>
            <w:szCs w:val="20"/>
          </w:rPr>
          <w:fldChar w:fldCharType="end"/>
        </w:r>
      </w:hyperlink>
      <w:r w:rsidR="006C2595" w:rsidRPr="00B436F7">
        <w:rPr>
          <w:rFonts w:ascii="Times New Roman" w:hAnsi="Times New Roman" w:cs="Times New Roman"/>
          <w:sz w:val="20"/>
          <w:szCs w:val="20"/>
        </w:rPr>
        <w:t>.</w:t>
      </w:r>
    </w:p>
    <w:p w14:paraId="7DABB86D" w14:textId="5B886771" w:rsidR="009103B4" w:rsidRPr="008E534E" w:rsidRDefault="009103B4" w:rsidP="009103B4">
      <w:pPr>
        <w:jc w:val="both"/>
        <w:rPr>
          <w:rFonts w:ascii="Times New Roman" w:hAnsi="Times New Roman" w:cs="Times New Roman"/>
          <w:sz w:val="20"/>
          <w:szCs w:val="20"/>
        </w:rPr>
      </w:pPr>
      <w:r w:rsidRPr="008E534E">
        <w:rPr>
          <w:rFonts w:ascii="Times New Roman" w:hAnsi="Times New Roman" w:cs="Times New Roman"/>
          <w:sz w:val="20"/>
          <w:szCs w:val="20"/>
        </w:rPr>
        <w:t xml:space="preserve">Finally it is concluded that those with lower educational </w:t>
      </w:r>
      <w:r w:rsidR="00FF1541">
        <w:rPr>
          <w:rFonts w:ascii="Times New Roman" w:hAnsi="Times New Roman" w:cs="Times New Roman"/>
          <w:sz w:val="20"/>
          <w:szCs w:val="20"/>
        </w:rPr>
        <w:t>attachment</w:t>
      </w:r>
      <w:r w:rsidRPr="008E534E">
        <w:rPr>
          <w:rFonts w:ascii="Times New Roman" w:hAnsi="Times New Roman" w:cs="Times New Roman"/>
          <w:sz w:val="20"/>
          <w:szCs w:val="20"/>
        </w:rPr>
        <w:t xml:space="preserve">, people belong to less develop areas with low socio economic status, increase in age and  sufficient lack of media access are more prone to cigarette smoking. Potential struggles are mandatory where the low literacy rate and </w:t>
      </w:r>
      <w:r>
        <w:rPr>
          <w:rFonts w:ascii="Times New Roman" w:hAnsi="Times New Roman" w:cs="Times New Roman"/>
          <w:sz w:val="20"/>
          <w:szCs w:val="20"/>
        </w:rPr>
        <w:t xml:space="preserve">insufficient </w:t>
      </w:r>
      <w:r w:rsidRPr="008E534E">
        <w:rPr>
          <w:rFonts w:ascii="Times New Roman" w:hAnsi="Times New Roman" w:cs="Times New Roman"/>
          <w:sz w:val="20"/>
          <w:szCs w:val="20"/>
        </w:rPr>
        <w:t xml:space="preserve">media </w:t>
      </w:r>
      <w:r>
        <w:rPr>
          <w:rFonts w:ascii="Times New Roman" w:hAnsi="Times New Roman" w:cs="Times New Roman"/>
          <w:sz w:val="20"/>
          <w:szCs w:val="20"/>
        </w:rPr>
        <w:t>coverage</w:t>
      </w:r>
      <w:r w:rsidRPr="008E534E">
        <w:rPr>
          <w:rFonts w:ascii="Times New Roman" w:hAnsi="Times New Roman" w:cs="Times New Roman"/>
          <w:sz w:val="20"/>
          <w:szCs w:val="20"/>
        </w:rPr>
        <w:t xml:space="preserve"> particularly in remote areas, so that various direct health harm caused by </w:t>
      </w:r>
      <w:r w:rsidR="00FF1541">
        <w:rPr>
          <w:rFonts w:ascii="Times New Roman" w:hAnsi="Times New Roman" w:cs="Times New Roman"/>
          <w:sz w:val="20"/>
          <w:szCs w:val="20"/>
        </w:rPr>
        <w:t xml:space="preserve">cigarette </w:t>
      </w:r>
      <w:r w:rsidRPr="008E534E">
        <w:rPr>
          <w:rFonts w:ascii="Times New Roman" w:hAnsi="Times New Roman" w:cs="Times New Roman"/>
          <w:sz w:val="20"/>
          <w:szCs w:val="20"/>
        </w:rPr>
        <w:t>smoking can be reduced</w:t>
      </w:r>
      <w:r>
        <w:rPr>
          <w:rFonts w:ascii="Times New Roman" w:hAnsi="Times New Roman" w:cs="Times New Roman"/>
          <w:sz w:val="20"/>
          <w:szCs w:val="20"/>
        </w:rPr>
        <w:t>. Government should completely ban the smoking encouraging advertisement.</w:t>
      </w:r>
      <w:r w:rsidR="00DA5AA0">
        <w:rPr>
          <w:rFonts w:ascii="Times New Roman" w:hAnsi="Times New Roman" w:cs="Times New Roman"/>
          <w:sz w:val="20"/>
          <w:szCs w:val="20"/>
        </w:rPr>
        <w:t xml:space="preserve"> The availability of these outcomes can be emerging in </w:t>
      </w:r>
      <w:r w:rsidR="00DA5AA0" w:rsidRPr="00B436F7">
        <w:rPr>
          <w:rFonts w:ascii="Times New Roman" w:hAnsi="Times New Roman" w:cs="Times New Roman"/>
          <w:sz w:val="20"/>
          <w:szCs w:val="20"/>
        </w:rPr>
        <w:t>anti-tobacco</w:t>
      </w:r>
      <w:r w:rsidR="00DA5AA0">
        <w:rPr>
          <w:rFonts w:ascii="Times New Roman" w:hAnsi="Times New Roman" w:cs="Times New Roman"/>
          <w:sz w:val="20"/>
          <w:szCs w:val="20"/>
        </w:rPr>
        <w:t xml:space="preserve"> management and control.  </w:t>
      </w:r>
      <w:r>
        <w:rPr>
          <w:rFonts w:ascii="Times New Roman" w:hAnsi="Times New Roman" w:cs="Times New Roman"/>
          <w:sz w:val="20"/>
          <w:szCs w:val="20"/>
        </w:rPr>
        <w:t xml:space="preserve"> </w:t>
      </w:r>
    </w:p>
    <w:p w14:paraId="06B7A934" w14:textId="3FCF3478" w:rsidR="00753BA0" w:rsidRPr="009B32E0" w:rsidRDefault="00753BA0" w:rsidP="009B32E0">
      <w:pPr>
        <w:tabs>
          <w:tab w:val="center" w:pos="4819"/>
        </w:tabs>
        <w:spacing w:after="0"/>
        <w:jc w:val="both"/>
        <w:rPr>
          <w:rFonts w:ascii="Times New Roman" w:hAnsi="Times New Roman" w:cs="Times New Roman"/>
          <w:b/>
          <w:color w:val="0000FF"/>
          <w:sz w:val="24"/>
          <w:szCs w:val="24"/>
        </w:rPr>
      </w:pPr>
      <w:r w:rsidRPr="009B32E0">
        <w:rPr>
          <w:rFonts w:ascii="Times New Roman" w:hAnsi="Times New Roman" w:cs="Times New Roman"/>
          <w:b/>
          <w:color w:val="0000FF"/>
          <w:sz w:val="24"/>
          <w:szCs w:val="24"/>
        </w:rPr>
        <w:t xml:space="preserve">Study limitations: </w:t>
      </w:r>
      <w:r w:rsidR="009103B4" w:rsidRPr="009B32E0">
        <w:rPr>
          <w:rFonts w:ascii="Times New Roman" w:hAnsi="Times New Roman" w:cs="Times New Roman"/>
          <w:b/>
          <w:color w:val="0000FF"/>
          <w:sz w:val="24"/>
          <w:szCs w:val="24"/>
        </w:rPr>
        <w:tab/>
      </w:r>
    </w:p>
    <w:p w14:paraId="4EE2E28B" w14:textId="77777777" w:rsidR="006C2595" w:rsidRPr="00B436F7" w:rsidRDefault="00753BA0" w:rsidP="008706C3">
      <w:pPr>
        <w:jc w:val="both"/>
        <w:rPr>
          <w:rFonts w:ascii="Times New Roman" w:hAnsi="Times New Roman" w:cs="Times New Roman"/>
          <w:sz w:val="20"/>
          <w:szCs w:val="20"/>
        </w:rPr>
      </w:pPr>
      <w:r w:rsidRPr="00B436F7">
        <w:rPr>
          <w:rFonts w:ascii="Times New Roman" w:hAnsi="Times New Roman" w:cs="Times New Roman"/>
          <w:sz w:val="20"/>
          <w:szCs w:val="20"/>
        </w:rPr>
        <w:t>This study based from secondary data set taken from PDHS, in which a few limited question asked about smoking and other form of tobacco use to a small proportion of ever married men. The data lacked other important variables like smoking related several kind of dieses, treatment and prevention which does not allow establishing temporal relationship on the basis of these findings. This study goal was to only pinpoint the socio demographic factors that might be helpful in anti-tobacco seeking measures and mechanism.</w:t>
      </w:r>
    </w:p>
    <w:p w14:paraId="7119C03D" w14:textId="77777777" w:rsidR="00027436" w:rsidRPr="009B32E0" w:rsidRDefault="006C2595" w:rsidP="006C2595">
      <w:pPr>
        <w:jc w:val="both"/>
        <w:rPr>
          <w:rFonts w:ascii="Times New Roman" w:hAnsi="Times New Roman" w:cs="Times New Roman"/>
          <w:b/>
          <w:color w:val="0000FF"/>
          <w:sz w:val="24"/>
          <w:szCs w:val="24"/>
        </w:rPr>
      </w:pPr>
      <w:r w:rsidRPr="009B32E0">
        <w:rPr>
          <w:rFonts w:ascii="Times New Roman" w:hAnsi="Times New Roman" w:cs="Times New Roman"/>
          <w:b/>
          <w:color w:val="0000FF"/>
          <w:sz w:val="24"/>
          <w:szCs w:val="24"/>
        </w:rPr>
        <w:t>References</w:t>
      </w:r>
    </w:p>
    <w:p w14:paraId="60A02A45" w14:textId="5EA56FAA" w:rsidR="003B12F0" w:rsidRPr="00CB64BD" w:rsidRDefault="00027436" w:rsidP="003B12F0">
      <w:pPr>
        <w:pStyle w:val="EndNoteBibliography"/>
        <w:spacing w:after="0"/>
        <w:ind w:left="720" w:hanging="720"/>
        <w:rPr>
          <w:rFonts w:ascii="Times New Roman" w:hAnsi="Times New Roman" w:cs="Times New Roman"/>
          <w:sz w:val="18"/>
          <w:szCs w:val="18"/>
        </w:rPr>
      </w:pPr>
      <w:r w:rsidRPr="00CB64BD">
        <w:rPr>
          <w:rFonts w:ascii="Times New Roman" w:hAnsi="Times New Roman" w:cs="Times New Roman"/>
          <w:sz w:val="18"/>
          <w:szCs w:val="18"/>
        </w:rPr>
        <w:fldChar w:fldCharType="begin"/>
      </w:r>
      <w:r w:rsidRPr="00CB64BD">
        <w:rPr>
          <w:rFonts w:ascii="Times New Roman" w:hAnsi="Times New Roman" w:cs="Times New Roman"/>
          <w:sz w:val="18"/>
          <w:szCs w:val="18"/>
        </w:rPr>
        <w:instrText xml:space="preserve"> ADDIN EN.REFLIST </w:instrText>
      </w:r>
      <w:r w:rsidRPr="00CB64BD">
        <w:rPr>
          <w:rFonts w:ascii="Times New Roman" w:hAnsi="Times New Roman" w:cs="Times New Roman"/>
          <w:sz w:val="18"/>
          <w:szCs w:val="18"/>
        </w:rPr>
        <w:fldChar w:fldCharType="separate"/>
      </w:r>
      <w:bookmarkStart w:id="7" w:name="_ENREF_1"/>
      <w:r w:rsidR="003B12F0" w:rsidRPr="00CB64BD">
        <w:rPr>
          <w:rFonts w:ascii="Times New Roman" w:hAnsi="Times New Roman" w:cs="Times New Roman"/>
          <w:sz w:val="18"/>
          <w:szCs w:val="18"/>
        </w:rPr>
        <w:t>1.</w:t>
      </w:r>
      <w:r w:rsidR="003B12F0" w:rsidRPr="00CB64BD">
        <w:rPr>
          <w:rFonts w:ascii="Times New Roman" w:hAnsi="Times New Roman" w:cs="Times New Roman"/>
          <w:sz w:val="18"/>
          <w:szCs w:val="18"/>
        </w:rPr>
        <w:tab/>
        <w:t xml:space="preserve">World Health O. Tobacco: fact sheet N 339. Cited 2014 Feb 22; 2014. Available at </w:t>
      </w:r>
      <w:hyperlink r:id="rId7" w:history="1">
        <w:r w:rsidR="003B12F0" w:rsidRPr="00CB64BD">
          <w:rPr>
            <w:rStyle w:val="Hyperlink"/>
            <w:rFonts w:ascii="Times New Roman" w:hAnsi="Times New Roman" w:cs="Times New Roman"/>
            <w:sz w:val="18"/>
            <w:szCs w:val="18"/>
          </w:rPr>
          <w:t>http://www.who.int/mediacentre/factsheets/fs339/en/</w:t>
        </w:r>
      </w:hyperlink>
      <w:r w:rsidR="003B12F0" w:rsidRPr="00CB64BD">
        <w:rPr>
          <w:rFonts w:ascii="Times New Roman" w:hAnsi="Times New Roman" w:cs="Times New Roman"/>
          <w:sz w:val="18"/>
          <w:szCs w:val="18"/>
        </w:rPr>
        <w:t>.</w:t>
      </w:r>
      <w:bookmarkEnd w:id="7"/>
    </w:p>
    <w:p w14:paraId="5900031D"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8" w:name="_ENREF_2"/>
      <w:r w:rsidRPr="00CB64BD">
        <w:rPr>
          <w:rFonts w:ascii="Times New Roman" w:hAnsi="Times New Roman" w:cs="Times New Roman"/>
          <w:sz w:val="18"/>
          <w:szCs w:val="18"/>
        </w:rPr>
        <w:t>2.</w:t>
      </w:r>
      <w:r w:rsidRPr="00CB64BD">
        <w:rPr>
          <w:rFonts w:ascii="Times New Roman" w:hAnsi="Times New Roman" w:cs="Times New Roman"/>
          <w:sz w:val="18"/>
          <w:szCs w:val="18"/>
        </w:rPr>
        <w:tab/>
        <w:t xml:space="preserve">Crofton, J. &amp; Simpson, D. (2002). </w:t>
      </w:r>
      <w:r w:rsidRPr="00CB64BD">
        <w:rPr>
          <w:rFonts w:ascii="Times New Roman" w:hAnsi="Times New Roman" w:cs="Times New Roman"/>
          <w:i/>
          <w:sz w:val="18"/>
          <w:szCs w:val="18"/>
        </w:rPr>
        <w:t>Tobacco: a global threat</w:t>
      </w:r>
      <w:r w:rsidRPr="00CB64BD">
        <w:rPr>
          <w:rFonts w:ascii="Times New Roman" w:hAnsi="Times New Roman" w:cs="Times New Roman"/>
          <w:sz w:val="18"/>
          <w:szCs w:val="18"/>
        </w:rPr>
        <w:t>, Macmillan.</w:t>
      </w:r>
      <w:bookmarkEnd w:id="8"/>
    </w:p>
    <w:p w14:paraId="17934E21"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9" w:name="_ENREF_3"/>
      <w:r w:rsidRPr="00CB64BD">
        <w:rPr>
          <w:rFonts w:ascii="Times New Roman" w:hAnsi="Times New Roman" w:cs="Times New Roman"/>
          <w:sz w:val="18"/>
          <w:szCs w:val="18"/>
        </w:rPr>
        <w:t>3.</w:t>
      </w:r>
      <w:r w:rsidRPr="00CB64BD">
        <w:rPr>
          <w:rFonts w:ascii="Times New Roman" w:hAnsi="Times New Roman" w:cs="Times New Roman"/>
          <w:sz w:val="18"/>
          <w:szCs w:val="18"/>
        </w:rPr>
        <w:tab/>
        <w:t xml:space="preserve">Health, U. D. o. &amp; Services, H. (2014). The health consequences of smoking—50 years of progress: a report of the Surgeon General. </w:t>
      </w:r>
      <w:r w:rsidRPr="00CB64BD">
        <w:rPr>
          <w:rFonts w:ascii="Times New Roman" w:hAnsi="Times New Roman" w:cs="Times New Roman"/>
          <w:i/>
          <w:sz w:val="18"/>
          <w:szCs w:val="18"/>
        </w:rPr>
        <w:t>Atlanta, GA: US Department of Health and Human Services, Centers for Disease Control and Prevention, National Center for Chronic Disease Prevention and Health Promotion, Office on Smoking and Health</w:t>
      </w:r>
      <w:r w:rsidRPr="00CB64BD">
        <w:rPr>
          <w:rFonts w:ascii="Times New Roman" w:hAnsi="Times New Roman" w:cs="Times New Roman"/>
          <w:sz w:val="18"/>
          <w:szCs w:val="18"/>
        </w:rPr>
        <w:t xml:space="preserve"> 17.</w:t>
      </w:r>
      <w:bookmarkEnd w:id="9"/>
    </w:p>
    <w:p w14:paraId="6AB1B566" w14:textId="2C3A9592" w:rsidR="003B12F0" w:rsidRPr="00CB64BD" w:rsidRDefault="003B12F0" w:rsidP="003B12F0">
      <w:pPr>
        <w:pStyle w:val="EndNoteBibliography"/>
        <w:spacing w:after="0"/>
        <w:ind w:left="720" w:hanging="720"/>
        <w:rPr>
          <w:rFonts w:ascii="Times New Roman" w:hAnsi="Times New Roman" w:cs="Times New Roman"/>
          <w:sz w:val="18"/>
          <w:szCs w:val="18"/>
        </w:rPr>
      </w:pPr>
      <w:bookmarkStart w:id="10" w:name="_ENREF_4"/>
      <w:r w:rsidRPr="00CB64BD">
        <w:rPr>
          <w:rFonts w:ascii="Times New Roman" w:hAnsi="Times New Roman" w:cs="Times New Roman"/>
          <w:sz w:val="18"/>
          <w:szCs w:val="18"/>
        </w:rPr>
        <w:t>4.</w:t>
      </w:r>
      <w:r w:rsidRPr="00CB64BD">
        <w:rPr>
          <w:rFonts w:ascii="Times New Roman" w:hAnsi="Times New Roman" w:cs="Times New Roman"/>
          <w:sz w:val="18"/>
          <w:szCs w:val="18"/>
        </w:rPr>
        <w:tab/>
        <w:t>Ahmed, H. M., Blaha, M. J., Nasir, K., Jones, S. R., Rivera, J. J., Agatston, A., Blankstein, R., Wong, N. D</w:t>
      </w:r>
      <w:r w:rsidR="00896FD4" w:rsidRPr="00CB64BD">
        <w:rPr>
          <w:rFonts w:ascii="Times New Roman" w:hAnsi="Times New Roman" w:cs="Times New Roman"/>
          <w:sz w:val="18"/>
          <w:szCs w:val="18"/>
        </w:rPr>
        <w:t>., Lakoski, S. &amp; Budoff, M. J.</w:t>
      </w:r>
      <w:r w:rsidRPr="00CB64BD">
        <w:rPr>
          <w:rFonts w:ascii="Times New Roman" w:hAnsi="Times New Roman" w:cs="Times New Roman"/>
          <w:sz w:val="18"/>
          <w:szCs w:val="18"/>
        </w:rPr>
        <w:t xml:space="preserve"> Low-risk lifestyle, coronary calcium, cardiovascular events, and mortality: results from MESA. </w:t>
      </w:r>
      <w:r w:rsidRPr="00CB64BD">
        <w:rPr>
          <w:rFonts w:ascii="Times New Roman" w:hAnsi="Times New Roman" w:cs="Times New Roman"/>
          <w:i/>
          <w:sz w:val="18"/>
          <w:szCs w:val="18"/>
        </w:rPr>
        <w:t>American journal of epidemiology</w:t>
      </w:r>
      <w:r w:rsidRPr="00CB64BD">
        <w:rPr>
          <w:rFonts w:ascii="Times New Roman" w:hAnsi="Times New Roman" w:cs="Times New Roman"/>
          <w:sz w:val="18"/>
          <w:szCs w:val="18"/>
        </w:rPr>
        <w:t xml:space="preserve"> </w:t>
      </w:r>
      <w:r w:rsidR="00896FD4" w:rsidRPr="00CB64BD">
        <w:rPr>
          <w:rFonts w:ascii="Times New Roman" w:hAnsi="Times New Roman" w:cs="Times New Roman"/>
          <w:sz w:val="18"/>
          <w:szCs w:val="18"/>
        </w:rPr>
        <w:t>2013; 178:</w:t>
      </w:r>
      <w:r w:rsidRPr="00CB64BD">
        <w:rPr>
          <w:rFonts w:ascii="Times New Roman" w:hAnsi="Times New Roman" w:cs="Times New Roman"/>
          <w:sz w:val="18"/>
          <w:szCs w:val="18"/>
        </w:rPr>
        <w:t>12-21.</w:t>
      </w:r>
      <w:bookmarkEnd w:id="10"/>
    </w:p>
    <w:p w14:paraId="3EDB891C" w14:textId="1EA63464" w:rsidR="003B12F0" w:rsidRPr="00CB64BD" w:rsidRDefault="003B12F0" w:rsidP="003B12F0">
      <w:pPr>
        <w:pStyle w:val="EndNoteBibliography"/>
        <w:spacing w:after="0"/>
        <w:ind w:left="720" w:hanging="720"/>
        <w:rPr>
          <w:rFonts w:ascii="Times New Roman" w:hAnsi="Times New Roman" w:cs="Times New Roman"/>
          <w:sz w:val="18"/>
          <w:szCs w:val="18"/>
        </w:rPr>
      </w:pPr>
      <w:bookmarkStart w:id="11" w:name="_ENREF_5"/>
      <w:r w:rsidRPr="00CB64BD">
        <w:rPr>
          <w:rFonts w:ascii="Times New Roman" w:hAnsi="Times New Roman" w:cs="Times New Roman"/>
          <w:sz w:val="18"/>
          <w:szCs w:val="18"/>
        </w:rPr>
        <w:t>5.</w:t>
      </w:r>
      <w:r w:rsidRPr="00CB64BD">
        <w:rPr>
          <w:rFonts w:ascii="Times New Roman" w:hAnsi="Times New Roman" w:cs="Times New Roman"/>
          <w:sz w:val="18"/>
          <w:szCs w:val="18"/>
        </w:rPr>
        <w:tab/>
        <w:t>Cramer, D. W., Harlow, B. L., Xu, H</w:t>
      </w:r>
      <w:r w:rsidR="00896FD4" w:rsidRPr="00CB64BD">
        <w:rPr>
          <w:rFonts w:ascii="Times New Roman" w:hAnsi="Times New Roman" w:cs="Times New Roman"/>
          <w:sz w:val="18"/>
          <w:szCs w:val="18"/>
        </w:rPr>
        <w:t>., Fraer, C. &amp; Barbieri, R.</w:t>
      </w:r>
      <w:r w:rsidRPr="00CB64BD">
        <w:rPr>
          <w:rFonts w:ascii="Times New Roman" w:hAnsi="Times New Roman" w:cs="Times New Roman"/>
          <w:sz w:val="18"/>
          <w:szCs w:val="18"/>
        </w:rPr>
        <w:t xml:space="preserve"> Cross-sectional and case-controlled analyses of the association between smoking and early menopause. </w:t>
      </w:r>
      <w:r w:rsidRPr="00CB64BD">
        <w:rPr>
          <w:rFonts w:ascii="Times New Roman" w:hAnsi="Times New Roman" w:cs="Times New Roman"/>
          <w:i/>
          <w:sz w:val="18"/>
          <w:szCs w:val="18"/>
        </w:rPr>
        <w:t>Maturitas</w:t>
      </w:r>
      <w:r w:rsidRPr="00CB64BD">
        <w:rPr>
          <w:rFonts w:ascii="Times New Roman" w:hAnsi="Times New Roman" w:cs="Times New Roman"/>
          <w:sz w:val="18"/>
          <w:szCs w:val="18"/>
        </w:rPr>
        <w:t xml:space="preserve"> </w:t>
      </w:r>
      <w:r w:rsidR="00896FD4" w:rsidRPr="00CB64BD">
        <w:rPr>
          <w:rFonts w:ascii="Times New Roman" w:hAnsi="Times New Roman" w:cs="Times New Roman"/>
          <w:sz w:val="18"/>
          <w:szCs w:val="18"/>
        </w:rPr>
        <w:t>1995; 22:</w:t>
      </w:r>
      <w:r w:rsidRPr="00CB64BD">
        <w:rPr>
          <w:rFonts w:ascii="Times New Roman" w:hAnsi="Times New Roman" w:cs="Times New Roman"/>
          <w:sz w:val="18"/>
          <w:szCs w:val="18"/>
        </w:rPr>
        <w:t>79-87.</w:t>
      </w:r>
      <w:bookmarkEnd w:id="11"/>
    </w:p>
    <w:p w14:paraId="1BC9C5F0" w14:textId="3328A9CB" w:rsidR="003B12F0" w:rsidRPr="00CB64BD" w:rsidRDefault="003B12F0" w:rsidP="003B12F0">
      <w:pPr>
        <w:pStyle w:val="EndNoteBibliography"/>
        <w:spacing w:after="0"/>
        <w:ind w:left="720" w:hanging="720"/>
        <w:rPr>
          <w:rFonts w:ascii="Times New Roman" w:hAnsi="Times New Roman" w:cs="Times New Roman"/>
          <w:sz w:val="18"/>
          <w:szCs w:val="18"/>
        </w:rPr>
      </w:pPr>
      <w:bookmarkStart w:id="12" w:name="_ENREF_6"/>
      <w:r w:rsidRPr="00CB64BD">
        <w:rPr>
          <w:rFonts w:ascii="Times New Roman" w:hAnsi="Times New Roman" w:cs="Times New Roman"/>
          <w:sz w:val="18"/>
          <w:szCs w:val="18"/>
        </w:rPr>
        <w:t>6.</w:t>
      </w:r>
      <w:r w:rsidRPr="00CB64BD">
        <w:rPr>
          <w:rFonts w:ascii="Times New Roman" w:hAnsi="Times New Roman" w:cs="Times New Roman"/>
          <w:sz w:val="18"/>
          <w:szCs w:val="18"/>
        </w:rPr>
        <w:tab/>
        <w:t>Kark, J</w:t>
      </w:r>
      <w:r w:rsidR="00896FD4" w:rsidRPr="00CB64BD">
        <w:rPr>
          <w:rFonts w:ascii="Times New Roman" w:hAnsi="Times New Roman" w:cs="Times New Roman"/>
          <w:sz w:val="18"/>
          <w:szCs w:val="18"/>
        </w:rPr>
        <w:t>. D., Lebiush, M. &amp; Rannon, L.</w:t>
      </w:r>
      <w:r w:rsidRPr="00CB64BD">
        <w:rPr>
          <w:rFonts w:ascii="Times New Roman" w:hAnsi="Times New Roman" w:cs="Times New Roman"/>
          <w:sz w:val="18"/>
          <w:szCs w:val="18"/>
        </w:rPr>
        <w:t xml:space="preserve"> Cigarette smoking as a risk factor for epidemic a (h1n1) influenza in young men. </w:t>
      </w:r>
      <w:r w:rsidRPr="00CB64BD">
        <w:rPr>
          <w:rFonts w:ascii="Times New Roman" w:hAnsi="Times New Roman" w:cs="Times New Roman"/>
          <w:i/>
          <w:sz w:val="18"/>
          <w:szCs w:val="18"/>
        </w:rPr>
        <w:t>New England Journal of Medicine</w:t>
      </w:r>
      <w:r w:rsidRPr="00CB64BD">
        <w:rPr>
          <w:rFonts w:ascii="Times New Roman" w:hAnsi="Times New Roman" w:cs="Times New Roman"/>
          <w:sz w:val="18"/>
          <w:szCs w:val="18"/>
        </w:rPr>
        <w:t xml:space="preserve"> </w:t>
      </w:r>
      <w:r w:rsidR="00896FD4" w:rsidRPr="00CB64BD">
        <w:rPr>
          <w:rFonts w:ascii="Times New Roman" w:hAnsi="Times New Roman" w:cs="Times New Roman"/>
          <w:sz w:val="18"/>
          <w:szCs w:val="18"/>
        </w:rPr>
        <w:t>1982; 307:</w:t>
      </w:r>
      <w:r w:rsidRPr="00CB64BD">
        <w:rPr>
          <w:rFonts w:ascii="Times New Roman" w:hAnsi="Times New Roman" w:cs="Times New Roman"/>
          <w:sz w:val="18"/>
          <w:szCs w:val="18"/>
        </w:rPr>
        <w:t>1042-1046.</w:t>
      </w:r>
      <w:bookmarkEnd w:id="12"/>
    </w:p>
    <w:p w14:paraId="5CCAE995" w14:textId="1AFC480F" w:rsidR="003B12F0" w:rsidRPr="00CB64BD" w:rsidRDefault="003B12F0" w:rsidP="003B12F0">
      <w:pPr>
        <w:pStyle w:val="EndNoteBibliography"/>
        <w:spacing w:after="0"/>
        <w:ind w:left="720" w:hanging="720"/>
        <w:rPr>
          <w:rFonts w:ascii="Times New Roman" w:hAnsi="Times New Roman" w:cs="Times New Roman"/>
          <w:sz w:val="18"/>
          <w:szCs w:val="18"/>
        </w:rPr>
      </w:pPr>
      <w:bookmarkStart w:id="13" w:name="_ENREF_7"/>
      <w:r w:rsidRPr="00CB64BD">
        <w:rPr>
          <w:rFonts w:ascii="Times New Roman" w:hAnsi="Times New Roman" w:cs="Times New Roman"/>
          <w:sz w:val="18"/>
          <w:szCs w:val="18"/>
        </w:rPr>
        <w:t>7.</w:t>
      </w:r>
      <w:r w:rsidRPr="00CB64BD">
        <w:rPr>
          <w:rFonts w:ascii="Times New Roman" w:hAnsi="Times New Roman" w:cs="Times New Roman"/>
          <w:sz w:val="18"/>
          <w:szCs w:val="18"/>
        </w:rPr>
        <w:tab/>
        <w:t>Glassman, A. H., Helzer, J. E., Covey, L. S., Cottler, L. B., Stetner,</w:t>
      </w:r>
      <w:r w:rsidR="00896FD4" w:rsidRPr="00CB64BD">
        <w:rPr>
          <w:rFonts w:ascii="Times New Roman" w:hAnsi="Times New Roman" w:cs="Times New Roman"/>
          <w:sz w:val="18"/>
          <w:szCs w:val="18"/>
        </w:rPr>
        <w:t xml:space="preserve"> F., Tipp, J. E. &amp; Johnson, J.</w:t>
      </w:r>
      <w:r w:rsidRPr="00CB64BD">
        <w:rPr>
          <w:rFonts w:ascii="Times New Roman" w:hAnsi="Times New Roman" w:cs="Times New Roman"/>
          <w:sz w:val="18"/>
          <w:szCs w:val="18"/>
        </w:rPr>
        <w:t xml:space="preserve"> Smoking, smoking cessation, and major depression. </w:t>
      </w:r>
      <w:r w:rsidRPr="00CB64BD">
        <w:rPr>
          <w:rFonts w:ascii="Times New Roman" w:hAnsi="Times New Roman" w:cs="Times New Roman"/>
          <w:i/>
          <w:sz w:val="18"/>
          <w:szCs w:val="18"/>
        </w:rPr>
        <w:t>Jama</w:t>
      </w:r>
      <w:r w:rsidRPr="00CB64BD">
        <w:rPr>
          <w:rFonts w:ascii="Times New Roman" w:hAnsi="Times New Roman" w:cs="Times New Roman"/>
          <w:sz w:val="18"/>
          <w:szCs w:val="18"/>
        </w:rPr>
        <w:t xml:space="preserve"> </w:t>
      </w:r>
      <w:r w:rsidR="00896FD4" w:rsidRPr="00CB64BD">
        <w:rPr>
          <w:rFonts w:ascii="Times New Roman" w:hAnsi="Times New Roman" w:cs="Times New Roman"/>
          <w:sz w:val="18"/>
          <w:szCs w:val="18"/>
        </w:rPr>
        <w:t>1990; 264:</w:t>
      </w:r>
      <w:r w:rsidRPr="00CB64BD">
        <w:rPr>
          <w:rFonts w:ascii="Times New Roman" w:hAnsi="Times New Roman" w:cs="Times New Roman"/>
          <w:sz w:val="18"/>
          <w:szCs w:val="18"/>
        </w:rPr>
        <w:t xml:space="preserve"> 1546-1549.</w:t>
      </w:r>
      <w:bookmarkEnd w:id="13"/>
    </w:p>
    <w:p w14:paraId="3275A951" w14:textId="101A9997" w:rsidR="003B12F0" w:rsidRPr="00CB64BD" w:rsidRDefault="006F4948" w:rsidP="003B12F0">
      <w:pPr>
        <w:pStyle w:val="EndNoteBibliography"/>
        <w:spacing w:after="0"/>
        <w:ind w:left="720" w:hanging="720"/>
        <w:rPr>
          <w:rFonts w:ascii="Times New Roman" w:hAnsi="Times New Roman" w:cs="Times New Roman"/>
          <w:sz w:val="18"/>
          <w:szCs w:val="18"/>
        </w:rPr>
      </w:pPr>
      <w:bookmarkStart w:id="14" w:name="_ENREF_8"/>
      <w:r w:rsidRPr="00CB64BD">
        <w:rPr>
          <w:rFonts w:ascii="Times New Roman" w:hAnsi="Times New Roman" w:cs="Times New Roman"/>
          <w:sz w:val="18"/>
          <w:szCs w:val="18"/>
        </w:rPr>
        <w:t>8.</w:t>
      </w:r>
      <w:r w:rsidRPr="00CB64BD">
        <w:rPr>
          <w:rFonts w:ascii="Times New Roman" w:hAnsi="Times New Roman" w:cs="Times New Roman"/>
          <w:sz w:val="18"/>
          <w:szCs w:val="18"/>
        </w:rPr>
        <w:tab/>
        <w:t>Kandel, D. B. &amp; Davies, M.</w:t>
      </w:r>
      <w:r w:rsidR="003B12F0" w:rsidRPr="00CB64BD">
        <w:rPr>
          <w:rFonts w:ascii="Times New Roman" w:hAnsi="Times New Roman" w:cs="Times New Roman"/>
          <w:sz w:val="18"/>
          <w:szCs w:val="18"/>
        </w:rPr>
        <w:t xml:space="preserve"> Adult sequelae of adolescent depressive symptoms. </w:t>
      </w:r>
      <w:r w:rsidR="003B12F0" w:rsidRPr="00CB64BD">
        <w:rPr>
          <w:rFonts w:ascii="Times New Roman" w:hAnsi="Times New Roman" w:cs="Times New Roman"/>
          <w:i/>
          <w:sz w:val="18"/>
          <w:szCs w:val="18"/>
        </w:rPr>
        <w:t>Archives of General Psychiatry</w:t>
      </w:r>
      <w:r w:rsidR="003B12F0" w:rsidRPr="00CB64BD">
        <w:rPr>
          <w:rFonts w:ascii="Times New Roman" w:hAnsi="Times New Roman" w:cs="Times New Roman"/>
          <w:sz w:val="18"/>
          <w:szCs w:val="18"/>
        </w:rPr>
        <w:t xml:space="preserve"> </w:t>
      </w:r>
      <w:r w:rsidRPr="00CB64BD">
        <w:rPr>
          <w:rFonts w:ascii="Times New Roman" w:hAnsi="Times New Roman" w:cs="Times New Roman"/>
          <w:sz w:val="18"/>
          <w:szCs w:val="18"/>
        </w:rPr>
        <w:t>1986; 43:</w:t>
      </w:r>
      <w:r w:rsidR="003B12F0" w:rsidRPr="00CB64BD">
        <w:rPr>
          <w:rFonts w:ascii="Times New Roman" w:hAnsi="Times New Roman" w:cs="Times New Roman"/>
          <w:sz w:val="18"/>
          <w:szCs w:val="18"/>
        </w:rPr>
        <w:t xml:space="preserve"> 255-262.</w:t>
      </w:r>
      <w:bookmarkEnd w:id="14"/>
    </w:p>
    <w:p w14:paraId="42473C21" w14:textId="6E888364" w:rsidR="003B12F0" w:rsidRPr="00CB64BD" w:rsidRDefault="006F4948" w:rsidP="003B12F0">
      <w:pPr>
        <w:pStyle w:val="EndNoteBibliography"/>
        <w:spacing w:after="0"/>
        <w:ind w:left="720" w:hanging="720"/>
        <w:rPr>
          <w:rFonts w:ascii="Times New Roman" w:hAnsi="Times New Roman" w:cs="Times New Roman"/>
          <w:sz w:val="18"/>
          <w:szCs w:val="18"/>
        </w:rPr>
      </w:pPr>
      <w:bookmarkStart w:id="15" w:name="_ENREF_9"/>
      <w:r w:rsidRPr="00CB64BD">
        <w:rPr>
          <w:rFonts w:ascii="Times New Roman" w:hAnsi="Times New Roman" w:cs="Times New Roman"/>
          <w:sz w:val="18"/>
          <w:szCs w:val="18"/>
        </w:rPr>
        <w:t>9.</w:t>
      </w:r>
      <w:r w:rsidRPr="00CB64BD">
        <w:rPr>
          <w:rFonts w:ascii="Times New Roman" w:hAnsi="Times New Roman" w:cs="Times New Roman"/>
          <w:sz w:val="18"/>
          <w:szCs w:val="18"/>
        </w:rPr>
        <w:tab/>
        <w:t>Parrott, A. C.</w:t>
      </w:r>
      <w:r w:rsidR="003B12F0" w:rsidRPr="00CB64BD">
        <w:rPr>
          <w:rFonts w:ascii="Times New Roman" w:hAnsi="Times New Roman" w:cs="Times New Roman"/>
          <w:sz w:val="18"/>
          <w:szCs w:val="18"/>
        </w:rPr>
        <w:t xml:space="preserve"> Does cigarette smoking cause stress? </w:t>
      </w:r>
      <w:r w:rsidR="003B12F0" w:rsidRPr="00CB64BD">
        <w:rPr>
          <w:rFonts w:ascii="Times New Roman" w:hAnsi="Times New Roman" w:cs="Times New Roman"/>
          <w:i/>
          <w:sz w:val="18"/>
          <w:szCs w:val="18"/>
        </w:rPr>
        <w:t>American Psychologist</w:t>
      </w:r>
      <w:r w:rsidRPr="00CB64BD">
        <w:rPr>
          <w:rFonts w:ascii="Times New Roman" w:hAnsi="Times New Roman" w:cs="Times New Roman"/>
          <w:i/>
          <w:sz w:val="18"/>
          <w:szCs w:val="18"/>
        </w:rPr>
        <w:t xml:space="preserve"> </w:t>
      </w:r>
      <w:r w:rsidRPr="00CB64BD">
        <w:rPr>
          <w:rFonts w:ascii="Times New Roman" w:hAnsi="Times New Roman" w:cs="Times New Roman"/>
          <w:sz w:val="18"/>
          <w:szCs w:val="18"/>
        </w:rPr>
        <w:t>1999; 54:</w:t>
      </w:r>
      <w:r w:rsidR="003B12F0" w:rsidRPr="00CB64BD">
        <w:rPr>
          <w:rFonts w:ascii="Times New Roman" w:hAnsi="Times New Roman" w:cs="Times New Roman"/>
          <w:sz w:val="18"/>
          <w:szCs w:val="18"/>
        </w:rPr>
        <w:t>817.</w:t>
      </w:r>
      <w:bookmarkEnd w:id="15"/>
    </w:p>
    <w:p w14:paraId="467C24A5" w14:textId="44821A88" w:rsidR="003B12F0" w:rsidRPr="00CB64BD" w:rsidRDefault="006F4948" w:rsidP="003B12F0">
      <w:pPr>
        <w:pStyle w:val="EndNoteBibliography"/>
        <w:spacing w:after="0"/>
        <w:ind w:left="720" w:hanging="720"/>
        <w:rPr>
          <w:rFonts w:ascii="Times New Roman" w:hAnsi="Times New Roman" w:cs="Times New Roman"/>
          <w:sz w:val="18"/>
          <w:szCs w:val="18"/>
        </w:rPr>
      </w:pPr>
      <w:bookmarkStart w:id="16" w:name="_ENREF_10"/>
      <w:r w:rsidRPr="00CB64BD">
        <w:rPr>
          <w:rFonts w:ascii="Times New Roman" w:hAnsi="Times New Roman" w:cs="Times New Roman"/>
          <w:sz w:val="18"/>
          <w:szCs w:val="18"/>
        </w:rPr>
        <w:t>10.</w:t>
      </w:r>
      <w:r w:rsidRPr="00CB64BD">
        <w:rPr>
          <w:rFonts w:ascii="Times New Roman" w:hAnsi="Times New Roman" w:cs="Times New Roman"/>
          <w:sz w:val="18"/>
          <w:szCs w:val="18"/>
        </w:rPr>
        <w:tab/>
      </w:r>
      <w:r w:rsidR="003B12F0" w:rsidRPr="00CB64BD">
        <w:rPr>
          <w:rFonts w:ascii="Times New Roman" w:hAnsi="Times New Roman" w:cs="Times New Roman"/>
          <w:sz w:val="18"/>
          <w:szCs w:val="18"/>
        </w:rPr>
        <w:t xml:space="preserve">Centers for Disease Control Prevention. Cigarette smoking among adults--United States, 1992 and changes in the definition of current cigarette smoking. </w:t>
      </w:r>
      <w:r w:rsidR="003B12F0" w:rsidRPr="00CB64BD">
        <w:rPr>
          <w:rFonts w:ascii="Times New Roman" w:hAnsi="Times New Roman" w:cs="Times New Roman"/>
          <w:i/>
          <w:sz w:val="18"/>
          <w:szCs w:val="18"/>
        </w:rPr>
        <w:t>MMWR. Morbidity and mortality weekly report</w:t>
      </w:r>
      <w:r w:rsidR="003B12F0" w:rsidRPr="00CB64BD">
        <w:rPr>
          <w:rFonts w:ascii="Times New Roman" w:hAnsi="Times New Roman" w:cs="Times New Roman"/>
          <w:sz w:val="18"/>
          <w:szCs w:val="18"/>
        </w:rPr>
        <w:t xml:space="preserve"> 43, 342.</w:t>
      </w:r>
      <w:bookmarkEnd w:id="16"/>
    </w:p>
    <w:p w14:paraId="7F695748" w14:textId="14C6B048" w:rsidR="003B12F0" w:rsidRPr="00CB64BD" w:rsidRDefault="003B12F0" w:rsidP="003B12F0">
      <w:pPr>
        <w:pStyle w:val="EndNoteBibliography"/>
        <w:spacing w:after="0"/>
        <w:ind w:left="720" w:hanging="720"/>
        <w:rPr>
          <w:rFonts w:ascii="Times New Roman" w:hAnsi="Times New Roman" w:cs="Times New Roman"/>
          <w:sz w:val="18"/>
          <w:szCs w:val="18"/>
        </w:rPr>
      </w:pPr>
      <w:bookmarkStart w:id="17" w:name="_ENREF_11"/>
      <w:r w:rsidRPr="00CB64BD">
        <w:rPr>
          <w:rFonts w:ascii="Times New Roman" w:hAnsi="Times New Roman" w:cs="Times New Roman"/>
          <w:sz w:val="18"/>
          <w:szCs w:val="18"/>
        </w:rPr>
        <w:t>11.</w:t>
      </w:r>
      <w:r w:rsidRPr="00CB64BD">
        <w:rPr>
          <w:rFonts w:ascii="Times New Roman" w:hAnsi="Times New Roman" w:cs="Times New Roman"/>
          <w:sz w:val="18"/>
          <w:szCs w:val="18"/>
        </w:rPr>
        <w:tab/>
        <w:t xml:space="preserve">Zhu, B.-P., Giovino, G. A., </w:t>
      </w:r>
      <w:r w:rsidR="006F4948" w:rsidRPr="00CB64BD">
        <w:rPr>
          <w:rFonts w:ascii="Times New Roman" w:hAnsi="Times New Roman" w:cs="Times New Roman"/>
          <w:sz w:val="18"/>
          <w:szCs w:val="18"/>
        </w:rPr>
        <w:t>Mowery, P. D. &amp; Eriksen, M. P.</w:t>
      </w:r>
      <w:r w:rsidRPr="00CB64BD">
        <w:rPr>
          <w:rFonts w:ascii="Times New Roman" w:hAnsi="Times New Roman" w:cs="Times New Roman"/>
          <w:sz w:val="18"/>
          <w:szCs w:val="18"/>
        </w:rPr>
        <w:t xml:space="preserve"> The relationship between cigarette smoking and education revisited: implications for categorizing persons' educational status. </w:t>
      </w:r>
      <w:r w:rsidRPr="00CB64BD">
        <w:rPr>
          <w:rFonts w:ascii="Times New Roman" w:hAnsi="Times New Roman" w:cs="Times New Roman"/>
          <w:i/>
          <w:sz w:val="18"/>
          <w:szCs w:val="18"/>
        </w:rPr>
        <w:t>American Journal of Public Health</w:t>
      </w:r>
      <w:r w:rsidRPr="00CB64BD">
        <w:rPr>
          <w:rFonts w:ascii="Times New Roman" w:hAnsi="Times New Roman" w:cs="Times New Roman"/>
          <w:sz w:val="18"/>
          <w:szCs w:val="18"/>
        </w:rPr>
        <w:t xml:space="preserve"> </w:t>
      </w:r>
      <w:r w:rsidR="006F4948" w:rsidRPr="00CB64BD">
        <w:rPr>
          <w:rFonts w:ascii="Times New Roman" w:hAnsi="Times New Roman" w:cs="Times New Roman"/>
          <w:sz w:val="18"/>
          <w:szCs w:val="18"/>
        </w:rPr>
        <w:t>1996; 86:</w:t>
      </w:r>
      <w:r w:rsidRPr="00CB64BD">
        <w:rPr>
          <w:rFonts w:ascii="Times New Roman" w:hAnsi="Times New Roman" w:cs="Times New Roman"/>
          <w:sz w:val="18"/>
          <w:szCs w:val="18"/>
        </w:rPr>
        <w:t xml:space="preserve"> 1582-1589.</w:t>
      </w:r>
      <w:bookmarkEnd w:id="17"/>
    </w:p>
    <w:p w14:paraId="301EC974"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18" w:name="_ENREF_12"/>
      <w:r w:rsidRPr="00CB64BD">
        <w:rPr>
          <w:rFonts w:ascii="Times New Roman" w:hAnsi="Times New Roman" w:cs="Times New Roman"/>
          <w:sz w:val="18"/>
          <w:szCs w:val="18"/>
        </w:rPr>
        <w:t>12.</w:t>
      </w:r>
      <w:r w:rsidRPr="00CB64BD">
        <w:rPr>
          <w:rFonts w:ascii="Times New Roman" w:hAnsi="Times New Roman" w:cs="Times New Roman"/>
          <w:sz w:val="18"/>
          <w:szCs w:val="18"/>
        </w:rPr>
        <w:tab/>
        <w:t xml:space="preserve">(1997). Centers for Disease Control Prevention. Cigarette smoking among adults--United States, 1995. </w:t>
      </w:r>
      <w:r w:rsidRPr="00CB64BD">
        <w:rPr>
          <w:rFonts w:ascii="Times New Roman" w:hAnsi="Times New Roman" w:cs="Times New Roman"/>
          <w:i/>
          <w:sz w:val="18"/>
          <w:szCs w:val="18"/>
        </w:rPr>
        <w:t>MMWR. Morbidity and mortality weekly report</w:t>
      </w:r>
      <w:r w:rsidRPr="00CB64BD">
        <w:rPr>
          <w:rFonts w:ascii="Times New Roman" w:hAnsi="Times New Roman" w:cs="Times New Roman"/>
          <w:sz w:val="18"/>
          <w:szCs w:val="18"/>
        </w:rPr>
        <w:t xml:space="preserve"> 46, 12-17.</w:t>
      </w:r>
      <w:bookmarkEnd w:id="18"/>
    </w:p>
    <w:p w14:paraId="7C761A0B" w14:textId="38CE3B05" w:rsidR="003B12F0" w:rsidRPr="00CB64BD" w:rsidRDefault="003B12F0" w:rsidP="003B12F0">
      <w:pPr>
        <w:pStyle w:val="EndNoteBibliography"/>
        <w:spacing w:after="0"/>
        <w:ind w:left="720" w:hanging="720"/>
        <w:rPr>
          <w:rFonts w:ascii="Times New Roman" w:hAnsi="Times New Roman" w:cs="Times New Roman"/>
          <w:sz w:val="18"/>
          <w:szCs w:val="18"/>
        </w:rPr>
      </w:pPr>
      <w:bookmarkStart w:id="19" w:name="_ENREF_13"/>
      <w:r w:rsidRPr="00CB64BD">
        <w:rPr>
          <w:rFonts w:ascii="Times New Roman" w:hAnsi="Times New Roman" w:cs="Times New Roman"/>
          <w:sz w:val="18"/>
          <w:szCs w:val="18"/>
        </w:rPr>
        <w:t>13.</w:t>
      </w:r>
      <w:r w:rsidRPr="00CB64BD">
        <w:rPr>
          <w:rFonts w:ascii="Times New Roman" w:hAnsi="Times New Roman" w:cs="Times New Roman"/>
          <w:sz w:val="18"/>
          <w:szCs w:val="18"/>
        </w:rPr>
        <w:tab/>
        <w:t>Escobedo, L. G., Zhu, B.-P., G</w:t>
      </w:r>
      <w:r w:rsidR="006F4948" w:rsidRPr="00CB64BD">
        <w:rPr>
          <w:rFonts w:ascii="Times New Roman" w:hAnsi="Times New Roman" w:cs="Times New Roman"/>
          <w:sz w:val="18"/>
          <w:szCs w:val="18"/>
        </w:rPr>
        <w:t>iovino, G. A. &amp; Eriksen, M. P.</w:t>
      </w:r>
      <w:r w:rsidRPr="00CB64BD">
        <w:rPr>
          <w:rFonts w:ascii="Times New Roman" w:hAnsi="Times New Roman" w:cs="Times New Roman"/>
          <w:sz w:val="18"/>
          <w:szCs w:val="18"/>
        </w:rPr>
        <w:t xml:space="preserve"> Educational attainment and racial differences in cigarette smoking. </w:t>
      </w:r>
      <w:r w:rsidRPr="00CB64BD">
        <w:rPr>
          <w:rFonts w:ascii="Times New Roman" w:hAnsi="Times New Roman" w:cs="Times New Roman"/>
          <w:i/>
          <w:sz w:val="18"/>
          <w:szCs w:val="18"/>
        </w:rPr>
        <w:t>Journal of the National Cancer Institute</w:t>
      </w:r>
      <w:r w:rsidR="006F4948" w:rsidRPr="00CB64BD">
        <w:rPr>
          <w:rFonts w:ascii="Times New Roman" w:hAnsi="Times New Roman" w:cs="Times New Roman"/>
          <w:i/>
          <w:sz w:val="18"/>
          <w:szCs w:val="18"/>
        </w:rPr>
        <w:t xml:space="preserve"> </w:t>
      </w:r>
      <w:r w:rsidR="006F4948" w:rsidRPr="00CB64BD">
        <w:rPr>
          <w:rFonts w:ascii="Times New Roman" w:hAnsi="Times New Roman" w:cs="Times New Roman"/>
          <w:sz w:val="18"/>
          <w:szCs w:val="18"/>
        </w:rPr>
        <w:t>1995; 87:</w:t>
      </w:r>
      <w:r w:rsidRPr="00CB64BD">
        <w:rPr>
          <w:rFonts w:ascii="Times New Roman" w:hAnsi="Times New Roman" w:cs="Times New Roman"/>
          <w:sz w:val="18"/>
          <w:szCs w:val="18"/>
        </w:rPr>
        <w:t xml:space="preserve"> 1552-1552.</w:t>
      </w:r>
      <w:bookmarkEnd w:id="19"/>
    </w:p>
    <w:p w14:paraId="071A6C48" w14:textId="45E7A8C2" w:rsidR="003B12F0" w:rsidRPr="00CB64BD" w:rsidRDefault="003B12F0" w:rsidP="003B12F0">
      <w:pPr>
        <w:pStyle w:val="EndNoteBibliography"/>
        <w:spacing w:after="0"/>
        <w:ind w:left="720" w:hanging="720"/>
        <w:rPr>
          <w:rFonts w:ascii="Times New Roman" w:hAnsi="Times New Roman" w:cs="Times New Roman"/>
          <w:sz w:val="18"/>
          <w:szCs w:val="18"/>
        </w:rPr>
      </w:pPr>
      <w:bookmarkStart w:id="20" w:name="_ENREF_14"/>
      <w:r w:rsidRPr="00CB64BD">
        <w:rPr>
          <w:rFonts w:ascii="Times New Roman" w:hAnsi="Times New Roman" w:cs="Times New Roman"/>
          <w:sz w:val="18"/>
          <w:szCs w:val="18"/>
        </w:rPr>
        <w:t>14.</w:t>
      </w:r>
      <w:r w:rsidRPr="00CB64BD">
        <w:rPr>
          <w:rFonts w:ascii="Times New Roman" w:hAnsi="Times New Roman" w:cs="Times New Roman"/>
          <w:sz w:val="18"/>
          <w:szCs w:val="18"/>
        </w:rPr>
        <w:tab/>
        <w:t>Escobedo, L. G., Anda, R. F., Smith, P. F., Reming</w:t>
      </w:r>
      <w:r w:rsidR="004F78A9" w:rsidRPr="00CB64BD">
        <w:rPr>
          <w:rFonts w:ascii="Times New Roman" w:hAnsi="Times New Roman" w:cs="Times New Roman"/>
          <w:sz w:val="18"/>
          <w:szCs w:val="18"/>
        </w:rPr>
        <w:t>ton, P. L. &amp; Mast, E. E.</w:t>
      </w:r>
      <w:r w:rsidRPr="00CB64BD">
        <w:rPr>
          <w:rFonts w:ascii="Times New Roman" w:hAnsi="Times New Roman" w:cs="Times New Roman"/>
          <w:sz w:val="18"/>
          <w:szCs w:val="18"/>
        </w:rPr>
        <w:t xml:space="preserve"> Sociodemographic characteristics of cigarette smoking initiation in the United States: implications for smoking prevention policy. </w:t>
      </w:r>
      <w:r w:rsidRPr="00CB64BD">
        <w:rPr>
          <w:rFonts w:ascii="Times New Roman" w:hAnsi="Times New Roman" w:cs="Times New Roman"/>
          <w:i/>
          <w:sz w:val="18"/>
          <w:szCs w:val="18"/>
        </w:rPr>
        <w:t>Jama</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1990 264:</w:t>
      </w:r>
      <w:r w:rsidRPr="00CB64BD">
        <w:rPr>
          <w:rFonts w:ascii="Times New Roman" w:hAnsi="Times New Roman" w:cs="Times New Roman"/>
          <w:sz w:val="18"/>
          <w:szCs w:val="18"/>
        </w:rPr>
        <w:t>1550-1555.</w:t>
      </w:r>
      <w:bookmarkEnd w:id="20"/>
    </w:p>
    <w:p w14:paraId="61721C8B" w14:textId="0EA35822" w:rsidR="003B12F0" w:rsidRPr="00CB64BD" w:rsidRDefault="003B12F0" w:rsidP="003B12F0">
      <w:pPr>
        <w:pStyle w:val="EndNoteBibliography"/>
        <w:spacing w:after="0"/>
        <w:ind w:left="720" w:hanging="720"/>
        <w:rPr>
          <w:rFonts w:ascii="Times New Roman" w:hAnsi="Times New Roman" w:cs="Times New Roman"/>
          <w:sz w:val="18"/>
          <w:szCs w:val="18"/>
        </w:rPr>
      </w:pPr>
      <w:bookmarkStart w:id="21" w:name="_ENREF_15"/>
      <w:r w:rsidRPr="00CB64BD">
        <w:rPr>
          <w:rFonts w:ascii="Times New Roman" w:hAnsi="Times New Roman" w:cs="Times New Roman"/>
          <w:sz w:val="18"/>
          <w:szCs w:val="18"/>
        </w:rPr>
        <w:t>15.</w:t>
      </w:r>
      <w:r w:rsidRPr="00CB64BD">
        <w:rPr>
          <w:rFonts w:ascii="Times New Roman" w:hAnsi="Times New Roman" w:cs="Times New Roman"/>
          <w:sz w:val="18"/>
          <w:szCs w:val="18"/>
        </w:rPr>
        <w:tab/>
        <w:t>H</w:t>
      </w:r>
      <w:r w:rsidR="004F78A9" w:rsidRPr="00CB64BD">
        <w:rPr>
          <w:rFonts w:ascii="Times New Roman" w:hAnsi="Times New Roman" w:cs="Times New Roman"/>
          <w:sz w:val="18"/>
          <w:szCs w:val="18"/>
        </w:rPr>
        <w:t>ealth, U. D. o. &amp; Services, H.</w:t>
      </w:r>
      <w:r w:rsidRPr="00CB64BD">
        <w:rPr>
          <w:rFonts w:ascii="Times New Roman" w:hAnsi="Times New Roman" w:cs="Times New Roman"/>
          <w:sz w:val="18"/>
          <w:szCs w:val="18"/>
        </w:rPr>
        <w:t xml:space="preserve"> Preventing tobacco use among youth and young adults: a report of the Surgeon General. </w:t>
      </w:r>
      <w:r w:rsidRPr="00CB64BD">
        <w:rPr>
          <w:rFonts w:ascii="Times New Roman" w:hAnsi="Times New Roman" w:cs="Times New Roman"/>
          <w:i/>
          <w:sz w:val="18"/>
          <w:szCs w:val="18"/>
        </w:rPr>
        <w:t>Atlanta, GA: US Department of Health and Human Services, Centers for Disease Control and Prevention, National Center for Chronic Disease Prevention and Health Promotion, Office on Smoking and Health</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 xml:space="preserve">2012; </w:t>
      </w:r>
      <w:r w:rsidRPr="00CB64BD">
        <w:rPr>
          <w:rFonts w:ascii="Times New Roman" w:hAnsi="Times New Roman" w:cs="Times New Roman"/>
          <w:sz w:val="18"/>
          <w:szCs w:val="18"/>
        </w:rPr>
        <w:t>3.</w:t>
      </w:r>
      <w:bookmarkEnd w:id="21"/>
    </w:p>
    <w:p w14:paraId="40189EC9"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22" w:name="_ENREF_16"/>
      <w:r w:rsidRPr="00CB64BD">
        <w:rPr>
          <w:rFonts w:ascii="Times New Roman" w:hAnsi="Times New Roman" w:cs="Times New Roman"/>
          <w:sz w:val="18"/>
          <w:szCs w:val="18"/>
        </w:rPr>
        <w:t>16.</w:t>
      </w:r>
      <w:r w:rsidRPr="00CB64BD">
        <w:rPr>
          <w:rFonts w:ascii="Times New Roman" w:hAnsi="Times New Roman" w:cs="Times New Roman"/>
          <w:sz w:val="18"/>
          <w:szCs w:val="18"/>
        </w:rPr>
        <w:tab/>
        <w:t xml:space="preserve">Agresti, A. (1996). </w:t>
      </w:r>
      <w:r w:rsidRPr="00CB64BD">
        <w:rPr>
          <w:rFonts w:ascii="Times New Roman" w:hAnsi="Times New Roman" w:cs="Times New Roman"/>
          <w:i/>
          <w:sz w:val="18"/>
          <w:szCs w:val="18"/>
        </w:rPr>
        <w:t>An introduction to categorical data analysis</w:t>
      </w:r>
      <w:r w:rsidRPr="00CB64BD">
        <w:rPr>
          <w:rFonts w:ascii="Times New Roman" w:hAnsi="Times New Roman" w:cs="Times New Roman"/>
          <w:sz w:val="18"/>
          <w:szCs w:val="18"/>
        </w:rPr>
        <w:t>, 135, Wiley New York.</w:t>
      </w:r>
      <w:bookmarkEnd w:id="22"/>
    </w:p>
    <w:p w14:paraId="3943F5BF"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23" w:name="_ENREF_17"/>
      <w:r w:rsidRPr="00CB64BD">
        <w:rPr>
          <w:rFonts w:ascii="Times New Roman" w:hAnsi="Times New Roman" w:cs="Times New Roman"/>
          <w:sz w:val="18"/>
          <w:szCs w:val="18"/>
        </w:rPr>
        <w:t>17.</w:t>
      </w:r>
      <w:r w:rsidRPr="00CB64BD">
        <w:rPr>
          <w:rFonts w:ascii="Times New Roman" w:hAnsi="Times New Roman" w:cs="Times New Roman"/>
          <w:sz w:val="18"/>
          <w:szCs w:val="18"/>
        </w:rPr>
        <w:tab/>
        <w:t xml:space="preserve">Hosmer Jr, D. W. &amp; Lemeshow, S. (2004). </w:t>
      </w:r>
      <w:r w:rsidRPr="00CB64BD">
        <w:rPr>
          <w:rFonts w:ascii="Times New Roman" w:hAnsi="Times New Roman" w:cs="Times New Roman"/>
          <w:i/>
          <w:sz w:val="18"/>
          <w:szCs w:val="18"/>
        </w:rPr>
        <w:t>Applied logistic regression</w:t>
      </w:r>
      <w:r w:rsidRPr="00CB64BD">
        <w:rPr>
          <w:rFonts w:ascii="Times New Roman" w:hAnsi="Times New Roman" w:cs="Times New Roman"/>
          <w:sz w:val="18"/>
          <w:szCs w:val="18"/>
        </w:rPr>
        <w:t>, John Wiley &amp; Sons.</w:t>
      </w:r>
      <w:bookmarkEnd w:id="23"/>
    </w:p>
    <w:p w14:paraId="6D841687" w14:textId="7264310B" w:rsidR="003B12F0" w:rsidRPr="00CB64BD" w:rsidRDefault="003B12F0" w:rsidP="003B12F0">
      <w:pPr>
        <w:pStyle w:val="EndNoteBibliography"/>
        <w:spacing w:after="0"/>
        <w:ind w:left="720" w:hanging="720"/>
        <w:rPr>
          <w:rFonts w:ascii="Times New Roman" w:hAnsi="Times New Roman" w:cs="Times New Roman"/>
          <w:sz w:val="18"/>
          <w:szCs w:val="18"/>
        </w:rPr>
      </w:pPr>
      <w:bookmarkStart w:id="24" w:name="_ENREF_18"/>
      <w:r w:rsidRPr="00CB64BD">
        <w:rPr>
          <w:rFonts w:ascii="Times New Roman" w:hAnsi="Times New Roman" w:cs="Times New Roman"/>
          <w:sz w:val="18"/>
          <w:szCs w:val="18"/>
        </w:rPr>
        <w:t>18.</w:t>
      </w:r>
      <w:r w:rsidRPr="00CB64BD">
        <w:rPr>
          <w:rFonts w:ascii="Times New Roman" w:hAnsi="Times New Roman" w:cs="Times New Roman"/>
          <w:sz w:val="18"/>
          <w:szCs w:val="18"/>
        </w:rPr>
        <w:tab/>
        <w:t>Ahmad, K., Jafary, F., Jehan, I., Hatcher, J., Khan, A. Q., Chat</w:t>
      </w:r>
      <w:r w:rsidR="004F78A9" w:rsidRPr="00CB64BD">
        <w:rPr>
          <w:rFonts w:ascii="Times New Roman" w:hAnsi="Times New Roman" w:cs="Times New Roman"/>
          <w:sz w:val="18"/>
          <w:szCs w:val="18"/>
        </w:rPr>
        <w:t>urvedi, N. &amp; Jafar, T. H.</w:t>
      </w:r>
      <w:r w:rsidRPr="00CB64BD">
        <w:rPr>
          <w:rFonts w:ascii="Times New Roman" w:hAnsi="Times New Roman" w:cs="Times New Roman"/>
          <w:sz w:val="18"/>
          <w:szCs w:val="18"/>
        </w:rPr>
        <w:t xml:space="preserve"> Prevalence and predictors of smoking in Pakistan: results of the National Health Survey of Pakistan. </w:t>
      </w:r>
      <w:r w:rsidRPr="00CB64BD">
        <w:rPr>
          <w:rFonts w:ascii="Times New Roman" w:hAnsi="Times New Roman" w:cs="Times New Roman"/>
          <w:i/>
          <w:sz w:val="18"/>
          <w:szCs w:val="18"/>
        </w:rPr>
        <w:t>European Journal of Cardiovascular Prevention &amp; Rehabilitation</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2005; 12:</w:t>
      </w:r>
      <w:r w:rsidRPr="00CB64BD">
        <w:rPr>
          <w:rFonts w:ascii="Times New Roman" w:hAnsi="Times New Roman" w:cs="Times New Roman"/>
          <w:sz w:val="18"/>
          <w:szCs w:val="18"/>
        </w:rPr>
        <w:t>203-208.</w:t>
      </w:r>
      <w:bookmarkEnd w:id="24"/>
    </w:p>
    <w:p w14:paraId="0849E56B" w14:textId="06F886A6" w:rsidR="003B12F0" w:rsidRPr="00CB64BD" w:rsidRDefault="004F78A9" w:rsidP="003B12F0">
      <w:pPr>
        <w:pStyle w:val="EndNoteBibliography"/>
        <w:spacing w:after="0"/>
        <w:ind w:left="720" w:hanging="720"/>
        <w:rPr>
          <w:rFonts w:ascii="Times New Roman" w:hAnsi="Times New Roman" w:cs="Times New Roman"/>
          <w:sz w:val="18"/>
          <w:szCs w:val="18"/>
        </w:rPr>
      </w:pPr>
      <w:bookmarkStart w:id="25" w:name="_ENREF_19"/>
      <w:r w:rsidRPr="00CB64BD">
        <w:rPr>
          <w:rFonts w:ascii="Times New Roman" w:hAnsi="Times New Roman" w:cs="Times New Roman"/>
          <w:sz w:val="18"/>
          <w:szCs w:val="18"/>
        </w:rPr>
        <w:t>19.</w:t>
      </w:r>
      <w:r w:rsidRPr="00CB64BD">
        <w:rPr>
          <w:rFonts w:ascii="Times New Roman" w:hAnsi="Times New Roman" w:cs="Times New Roman"/>
          <w:sz w:val="18"/>
          <w:szCs w:val="18"/>
        </w:rPr>
        <w:tab/>
        <w:t>Nasir, K. &amp; Rehan, N.</w:t>
      </w:r>
      <w:r w:rsidR="003B12F0" w:rsidRPr="00CB64BD">
        <w:rPr>
          <w:rFonts w:ascii="Times New Roman" w:hAnsi="Times New Roman" w:cs="Times New Roman"/>
          <w:sz w:val="18"/>
          <w:szCs w:val="18"/>
        </w:rPr>
        <w:t xml:space="preserve"> Epidemiology of cigarette smoking in Pakistan. </w:t>
      </w:r>
      <w:r w:rsidR="003B12F0" w:rsidRPr="00CB64BD">
        <w:rPr>
          <w:rFonts w:ascii="Times New Roman" w:hAnsi="Times New Roman" w:cs="Times New Roman"/>
          <w:i/>
          <w:sz w:val="18"/>
          <w:szCs w:val="18"/>
        </w:rPr>
        <w:t>Addiction</w:t>
      </w:r>
      <w:r w:rsidR="003B12F0" w:rsidRPr="00CB64BD">
        <w:rPr>
          <w:rFonts w:ascii="Times New Roman" w:hAnsi="Times New Roman" w:cs="Times New Roman"/>
          <w:sz w:val="18"/>
          <w:szCs w:val="18"/>
        </w:rPr>
        <w:t xml:space="preserve"> </w:t>
      </w:r>
      <w:r w:rsidRPr="00CB64BD">
        <w:rPr>
          <w:rFonts w:ascii="Times New Roman" w:hAnsi="Times New Roman" w:cs="Times New Roman"/>
          <w:sz w:val="18"/>
          <w:szCs w:val="18"/>
        </w:rPr>
        <w:t>2001; 96:</w:t>
      </w:r>
      <w:r w:rsidR="003B12F0" w:rsidRPr="00CB64BD">
        <w:rPr>
          <w:rFonts w:ascii="Times New Roman" w:hAnsi="Times New Roman" w:cs="Times New Roman"/>
          <w:sz w:val="18"/>
          <w:szCs w:val="18"/>
        </w:rPr>
        <w:t>1847-1854.</w:t>
      </w:r>
      <w:bookmarkEnd w:id="25"/>
    </w:p>
    <w:p w14:paraId="24C752A7" w14:textId="2CB177EA" w:rsidR="003B12F0" w:rsidRPr="00CB64BD" w:rsidRDefault="003B12F0" w:rsidP="003B12F0">
      <w:pPr>
        <w:pStyle w:val="EndNoteBibliography"/>
        <w:spacing w:after="0"/>
        <w:ind w:left="720" w:hanging="720"/>
        <w:rPr>
          <w:rFonts w:ascii="Times New Roman" w:hAnsi="Times New Roman" w:cs="Times New Roman"/>
          <w:sz w:val="18"/>
          <w:szCs w:val="18"/>
        </w:rPr>
      </w:pPr>
      <w:bookmarkStart w:id="26" w:name="_ENREF_20"/>
      <w:r w:rsidRPr="00CB64BD">
        <w:rPr>
          <w:rFonts w:ascii="Times New Roman" w:hAnsi="Times New Roman" w:cs="Times New Roman"/>
          <w:sz w:val="18"/>
          <w:szCs w:val="18"/>
        </w:rPr>
        <w:t>20.</w:t>
      </w:r>
      <w:r w:rsidRPr="00CB64BD">
        <w:rPr>
          <w:rFonts w:ascii="Times New Roman" w:hAnsi="Times New Roman" w:cs="Times New Roman"/>
          <w:sz w:val="18"/>
          <w:szCs w:val="18"/>
        </w:rPr>
        <w:tab/>
        <w:t>Ali, S.,</w:t>
      </w:r>
      <w:r w:rsidR="004F78A9" w:rsidRPr="00CB64BD">
        <w:rPr>
          <w:rFonts w:ascii="Times New Roman" w:hAnsi="Times New Roman" w:cs="Times New Roman"/>
          <w:sz w:val="18"/>
          <w:szCs w:val="18"/>
        </w:rPr>
        <w:t xml:space="preserve"> Sathiakumar, N. &amp; Delzell, E.</w:t>
      </w:r>
      <w:r w:rsidRPr="00CB64BD">
        <w:rPr>
          <w:rFonts w:ascii="Times New Roman" w:hAnsi="Times New Roman" w:cs="Times New Roman"/>
          <w:sz w:val="18"/>
          <w:szCs w:val="18"/>
        </w:rPr>
        <w:t xml:space="preserve"> Prevalence and socio-demographic factors associated with tobacco smoking among adult males in rural Sindh, Pakistan. </w:t>
      </w:r>
      <w:r w:rsidRPr="00CB64BD">
        <w:rPr>
          <w:rFonts w:ascii="Times New Roman" w:hAnsi="Times New Roman" w:cs="Times New Roman"/>
          <w:i/>
          <w:sz w:val="18"/>
          <w:szCs w:val="18"/>
        </w:rPr>
        <w:t>Southeast Asian journal of tropical medicine and public health</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2006; 37:</w:t>
      </w:r>
      <w:r w:rsidRPr="00CB64BD">
        <w:rPr>
          <w:rFonts w:ascii="Times New Roman" w:hAnsi="Times New Roman" w:cs="Times New Roman"/>
          <w:sz w:val="18"/>
          <w:szCs w:val="18"/>
        </w:rPr>
        <w:t xml:space="preserve"> 1054.</w:t>
      </w:r>
      <w:bookmarkEnd w:id="26"/>
    </w:p>
    <w:p w14:paraId="58844551" w14:textId="5299483D" w:rsidR="003B12F0" w:rsidRPr="00CB64BD" w:rsidRDefault="004F78A9" w:rsidP="003B12F0">
      <w:pPr>
        <w:pStyle w:val="EndNoteBibliography"/>
        <w:spacing w:after="0"/>
        <w:ind w:left="720" w:hanging="720"/>
        <w:rPr>
          <w:rFonts w:ascii="Times New Roman" w:hAnsi="Times New Roman" w:cs="Times New Roman"/>
          <w:sz w:val="18"/>
          <w:szCs w:val="18"/>
        </w:rPr>
      </w:pPr>
      <w:bookmarkStart w:id="27" w:name="_ENREF_21"/>
      <w:r w:rsidRPr="00CB64BD">
        <w:rPr>
          <w:rFonts w:ascii="Times New Roman" w:hAnsi="Times New Roman" w:cs="Times New Roman"/>
          <w:sz w:val="18"/>
          <w:szCs w:val="18"/>
        </w:rPr>
        <w:t>21.</w:t>
      </w:r>
      <w:r w:rsidRPr="00CB64BD">
        <w:rPr>
          <w:rFonts w:ascii="Times New Roman" w:hAnsi="Times New Roman" w:cs="Times New Roman"/>
          <w:sz w:val="18"/>
          <w:szCs w:val="18"/>
        </w:rPr>
        <w:tab/>
        <w:t>Barnett, J. R</w:t>
      </w:r>
      <w:r w:rsidR="003B12F0" w:rsidRPr="00CB64BD">
        <w:rPr>
          <w:rFonts w:ascii="Times New Roman" w:hAnsi="Times New Roman" w:cs="Times New Roman"/>
          <w:sz w:val="18"/>
          <w:szCs w:val="18"/>
        </w:rPr>
        <w:t xml:space="preserve">. Does place of residence matter? Contextual effects and smoking in Christchurch. </w:t>
      </w:r>
      <w:r w:rsidR="003B12F0" w:rsidRPr="00CB64BD">
        <w:rPr>
          <w:rFonts w:ascii="Times New Roman" w:hAnsi="Times New Roman" w:cs="Times New Roman"/>
          <w:i/>
          <w:sz w:val="18"/>
          <w:szCs w:val="18"/>
        </w:rPr>
        <w:t>The New Zealand Medical Journal</w:t>
      </w:r>
      <w:r w:rsidRPr="00CB64BD">
        <w:rPr>
          <w:rFonts w:ascii="Times New Roman" w:hAnsi="Times New Roman" w:cs="Times New Roman"/>
          <w:i/>
          <w:sz w:val="18"/>
          <w:szCs w:val="18"/>
        </w:rPr>
        <w:t xml:space="preserve"> </w:t>
      </w:r>
      <w:r w:rsidRPr="00CB64BD">
        <w:rPr>
          <w:rFonts w:ascii="Times New Roman" w:hAnsi="Times New Roman" w:cs="Times New Roman"/>
          <w:sz w:val="18"/>
          <w:szCs w:val="18"/>
        </w:rPr>
        <w:t>2000;  113:</w:t>
      </w:r>
      <w:r w:rsidR="003B12F0" w:rsidRPr="00CB64BD">
        <w:rPr>
          <w:rFonts w:ascii="Times New Roman" w:hAnsi="Times New Roman" w:cs="Times New Roman"/>
          <w:sz w:val="18"/>
          <w:szCs w:val="18"/>
        </w:rPr>
        <w:t>433-435.</w:t>
      </w:r>
      <w:bookmarkEnd w:id="27"/>
    </w:p>
    <w:p w14:paraId="1768172D" w14:textId="5D753FB3" w:rsidR="003B12F0" w:rsidRPr="00CB64BD" w:rsidRDefault="003B12F0" w:rsidP="003B12F0">
      <w:pPr>
        <w:pStyle w:val="EndNoteBibliography"/>
        <w:spacing w:after="0"/>
        <w:ind w:left="720" w:hanging="720"/>
        <w:rPr>
          <w:rFonts w:ascii="Times New Roman" w:hAnsi="Times New Roman" w:cs="Times New Roman"/>
          <w:sz w:val="18"/>
          <w:szCs w:val="18"/>
        </w:rPr>
      </w:pPr>
      <w:bookmarkStart w:id="28" w:name="_ENREF_22"/>
      <w:r w:rsidRPr="00CB64BD">
        <w:rPr>
          <w:rFonts w:ascii="Times New Roman" w:hAnsi="Times New Roman" w:cs="Times New Roman"/>
          <w:sz w:val="18"/>
          <w:szCs w:val="18"/>
        </w:rPr>
        <w:lastRenderedPageBreak/>
        <w:t>22.</w:t>
      </w:r>
      <w:r w:rsidRPr="00CB64BD">
        <w:rPr>
          <w:rFonts w:ascii="Times New Roman" w:hAnsi="Times New Roman" w:cs="Times New Roman"/>
          <w:sz w:val="18"/>
          <w:szCs w:val="18"/>
        </w:rPr>
        <w:tab/>
        <w:t>Shah, S. M., Arif, A. A., Delclos, G. L., Khan, A. R.</w:t>
      </w:r>
      <w:r w:rsidR="004F78A9" w:rsidRPr="00CB64BD">
        <w:rPr>
          <w:rFonts w:ascii="Times New Roman" w:hAnsi="Times New Roman" w:cs="Times New Roman"/>
          <w:sz w:val="18"/>
          <w:szCs w:val="18"/>
        </w:rPr>
        <w:t xml:space="preserve"> &amp; Khan, A.</w:t>
      </w:r>
      <w:r w:rsidRPr="00CB64BD">
        <w:rPr>
          <w:rFonts w:ascii="Times New Roman" w:hAnsi="Times New Roman" w:cs="Times New Roman"/>
          <w:sz w:val="18"/>
          <w:szCs w:val="18"/>
        </w:rPr>
        <w:t xml:space="preserve"> Prevalence and correlates of smoking on the roof of the world. </w:t>
      </w:r>
      <w:r w:rsidRPr="00CB64BD">
        <w:rPr>
          <w:rFonts w:ascii="Times New Roman" w:hAnsi="Times New Roman" w:cs="Times New Roman"/>
          <w:i/>
          <w:sz w:val="18"/>
          <w:szCs w:val="18"/>
        </w:rPr>
        <w:t>Tobacco control</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2001; 10:</w:t>
      </w:r>
      <w:r w:rsidRPr="00CB64BD">
        <w:rPr>
          <w:rFonts w:ascii="Times New Roman" w:hAnsi="Times New Roman" w:cs="Times New Roman"/>
          <w:sz w:val="18"/>
          <w:szCs w:val="18"/>
        </w:rPr>
        <w:t>e1-e1.</w:t>
      </w:r>
      <w:bookmarkEnd w:id="28"/>
    </w:p>
    <w:p w14:paraId="7FADB705" w14:textId="20A97490" w:rsidR="003B12F0" w:rsidRPr="00CB64BD" w:rsidRDefault="003B12F0" w:rsidP="003B12F0">
      <w:pPr>
        <w:pStyle w:val="EndNoteBibliography"/>
        <w:spacing w:after="0"/>
        <w:ind w:left="720" w:hanging="720"/>
        <w:rPr>
          <w:rFonts w:ascii="Times New Roman" w:hAnsi="Times New Roman" w:cs="Times New Roman"/>
          <w:sz w:val="18"/>
          <w:szCs w:val="18"/>
        </w:rPr>
      </w:pPr>
      <w:bookmarkStart w:id="29" w:name="_ENREF_23"/>
      <w:r w:rsidRPr="00CB64BD">
        <w:rPr>
          <w:rFonts w:ascii="Times New Roman" w:hAnsi="Times New Roman" w:cs="Times New Roman"/>
          <w:sz w:val="18"/>
          <w:szCs w:val="18"/>
        </w:rPr>
        <w:t>23.</w:t>
      </w:r>
      <w:r w:rsidRPr="00CB64BD">
        <w:rPr>
          <w:rFonts w:ascii="Times New Roman" w:hAnsi="Times New Roman" w:cs="Times New Roman"/>
          <w:sz w:val="18"/>
          <w:szCs w:val="18"/>
        </w:rPr>
        <w:tab/>
        <w:t>Hosseinpoor, A. R., Parker, L. A., d'Es</w:t>
      </w:r>
      <w:r w:rsidR="004F78A9" w:rsidRPr="00CB64BD">
        <w:rPr>
          <w:rFonts w:ascii="Times New Roman" w:hAnsi="Times New Roman" w:cs="Times New Roman"/>
          <w:sz w:val="18"/>
          <w:szCs w:val="18"/>
        </w:rPr>
        <w:t>paignet, E. T. &amp; Chatterji, S.</w:t>
      </w:r>
      <w:r w:rsidRPr="00CB64BD">
        <w:rPr>
          <w:rFonts w:ascii="Times New Roman" w:hAnsi="Times New Roman" w:cs="Times New Roman"/>
          <w:sz w:val="18"/>
          <w:szCs w:val="18"/>
        </w:rPr>
        <w:t xml:space="preserve"> Socioeconomic inequality in smoking in low-income and middle-income countries: results from the World Health Survey. </w:t>
      </w:r>
      <w:r w:rsidRPr="00CB64BD">
        <w:rPr>
          <w:rFonts w:ascii="Times New Roman" w:hAnsi="Times New Roman" w:cs="Times New Roman"/>
          <w:i/>
          <w:sz w:val="18"/>
          <w:szCs w:val="18"/>
        </w:rPr>
        <w:t>PloS one</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2012;  7:</w:t>
      </w:r>
      <w:r w:rsidRPr="00CB64BD">
        <w:rPr>
          <w:rFonts w:ascii="Times New Roman" w:hAnsi="Times New Roman" w:cs="Times New Roman"/>
          <w:sz w:val="18"/>
          <w:szCs w:val="18"/>
        </w:rPr>
        <w:t xml:space="preserve"> e42843.</w:t>
      </w:r>
      <w:bookmarkEnd w:id="29"/>
    </w:p>
    <w:p w14:paraId="4348F70A" w14:textId="72FAAB3E" w:rsidR="003B12F0" w:rsidRPr="00CB64BD" w:rsidRDefault="003B12F0" w:rsidP="003B12F0">
      <w:pPr>
        <w:pStyle w:val="EndNoteBibliography"/>
        <w:spacing w:after="0"/>
        <w:ind w:left="720" w:hanging="720"/>
        <w:rPr>
          <w:rFonts w:ascii="Times New Roman" w:hAnsi="Times New Roman" w:cs="Times New Roman"/>
          <w:sz w:val="18"/>
          <w:szCs w:val="18"/>
        </w:rPr>
      </w:pPr>
      <w:bookmarkStart w:id="30" w:name="_ENREF_24"/>
      <w:r w:rsidRPr="00CB64BD">
        <w:rPr>
          <w:rFonts w:ascii="Times New Roman" w:hAnsi="Times New Roman" w:cs="Times New Roman"/>
          <w:sz w:val="18"/>
          <w:szCs w:val="18"/>
        </w:rPr>
        <w:t>24.</w:t>
      </w:r>
      <w:r w:rsidRPr="00CB64BD">
        <w:rPr>
          <w:rFonts w:ascii="Times New Roman" w:hAnsi="Times New Roman" w:cs="Times New Roman"/>
          <w:sz w:val="18"/>
          <w:szCs w:val="18"/>
        </w:rPr>
        <w:tab/>
        <w:t>de Looze, M., ter Bogt, T., Hublet, A., Kuntsche, E., Richter, M., Zsiros, E</w:t>
      </w:r>
      <w:r w:rsidR="004F78A9" w:rsidRPr="00CB64BD">
        <w:rPr>
          <w:rFonts w:ascii="Times New Roman" w:hAnsi="Times New Roman" w:cs="Times New Roman"/>
          <w:sz w:val="18"/>
          <w:szCs w:val="18"/>
        </w:rPr>
        <w:t>., Godeau, E. &amp; Vollebergh, W.</w:t>
      </w:r>
      <w:r w:rsidRPr="00CB64BD">
        <w:rPr>
          <w:rFonts w:ascii="Times New Roman" w:hAnsi="Times New Roman" w:cs="Times New Roman"/>
          <w:sz w:val="18"/>
          <w:szCs w:val="18"/>
        </w:rPr>
        <w:t xml:space="preserve"> Trends in educational differences in adolescent daily smoking across Europe, 2002–10. </w:t>
      </w:r>
      <w:r w:rsidRPr="00CB64BD">
        <w:rPr>
          <w:rFonts w:ascii="Times New Roman" w:hAnsi="Times New Roman" w:cs="Times New Roman"/>
          <w:i/>
          <w:sz w:val="18"/>
          <w:szCs w:val="18"/>
        </w:rPr>
        <w:t>The European Journal of Public Health</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2013;</w:t>
      </w:r>
      <w:r w:rsidRPr="00CB64BD">
        <w:rPr>
          <w:rFonts w:ascii="Times New Roman" w:hAnsi="Times New Roman" w:cs="Times New Roman"/>
          <w:sz w:val="18"/>
          <w:szCs w:val="18"/>
        </w:rPr>
        <w:t>ckt022.</w:t>
      </w:r>
      <w:bookmarkEnd w:id="30"/>
    </w:p>
    <w:p w14:paraId="0BE58962" w14:textId="351DC15B" w:rsidR="003B12F0" w:rsidRPr="00CB64BD" w:rsidRDefault="003B12F0" w:rsidP="003B12F0">
      <w:pPr>
        <w:pStyle w:val="EndNoteBibliography"/>
        <w:spacing w:after="0"/>
        <w:ind w:left="720" w:hanging="720"/>
        <w:rPr>
          <w:rFonts w:ascii="Times New Roman" w:hAnsi="Times New Roman" w:cs="Times New Roman"/>
          <w:sz w:val="18"/>
          <w:szCs w:val="18"/>
        </w:rPr>
      </w:pPr>
      <w:bookmarkStart w:id="31" w:name="_ENREF_25"/>
      <w:r w:rsidRPr="00CB64BD">
        <w:rPr>
          <w:rFonts w:ascii="Times New Roman" w:hAnsi="Times New Roman" w:cs="Times New Roman"/>
          <w:sz w:val="18"/>
          <w:szCs w:val="18"/>
        </w:rPr>
        <w:t>25.</w:t>
      </w:r>
      <w:r w:rsidRPr="00CB64BD">
        <w:rPr>
          <w:rFonts w:ascii="Times New Roman" w:hAnsi="Times New Roman" w:cs="Times New Roman"/>
          <w:sz w:val="18"/>
          <w:szCs w:val="18"/>
        </w:rPr>
        <w:tab/>
        <w:t>Smet, B., Maes, L., De Clercq, L.,</w:t>
      </w:r>
      <w:r w:rsidR="004F78A9" w:rsidRPr="00CB64BD">
        <w:rPr>
          <w:rFonts w:ascii="Times New Roman" w:hAnsi="Times New Roman" w:cs="Times New Roman"/>
          <w:sz w:val="18"/>
          <w:szCs w:val="18"/>
        </w:rPr>
        <w:t xml:space="preserve"> Haryanti, K. &amp; Winarno, R. D</w:t>
      </w:r>
      <w:r w:rsidRPr="00CB64BD">
        <w:rPr>
          <w:rFonts w:ascii="Times New Roman" w:hAnsi="Times New Roman" w:cs="Times New Roman"/>
          <w:sz w:val="18"/>
          <w:szCs w:val="18"/>
        </w:rPr>
        <w:t xml:space="preserve">. Determinants of smoking behaviour among adolescents in Semarang, Indonesia. </w:t>
      </w:r>
      <w:r w:rsidRPr="00CB64BD">
        <w:rPr>
          <w:rFonts w:ascii="Times New Roman" w:hAnsi="Times New Roman" w:cs="Times New Roman"/>
          <w:i/>
          <w:sz w:val="18"/>
          <w:szCs w:val="18"/>
        </w:rPr>
        <w:t>Tobacco Control</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1999; 8:</w:t>
      </w:r>
      <w:r w:rsidRPr="00CB64BD">
        <w:rPr>
          <w:rFonts w:ascii="Times New Roman" w:hAnsi="Times New Roman" w:cs="Times New Roman"/>
          <w:sz w:val="18"/>
          <w:szCs w:val="18"/>
        </w:rPr>
        <w:t xml:space="preserve"> 186-191.</w:t>
      </w:r>
      <w:bookmarkEnd w:id="31"/>
    </w:p>
    <w:p w14:paraId="4F81FBF8" w14:textId="0C3DA7AB" w:rsidR="003B12F0" w:rsidRPr="00CB64BD" w:rsidRDefault="003B12F0" w:rsidP="003B12F0">
      <w:pPr>
        <w:pStyle w:val="EndNoteBibliography"/>
        <w:spacing w:after="0"/>
        <w:ind w:left="720" w:hanging="720"/>
        <w:rPr>
          <w:rFonts w:ascii="Times New Roman" w:hAnsi="Times New Roman" w:cs="Times New Roman"/>
          <w:sz w:val="18"/>
          <w:szCs w:val="18"/>
        </w:rPr>
      </w:pPr>
      <w:bookmarkStart w:id="32" w:name="_ENREF_26"/>
      <w:r w:rsidRPr="00CB64BD">
        <w:rPr>
          <w:rFonts w:ascii="Times New Roman" w:hAnsi="Times New Roman" w:cs="Times New Roman"/>
          <w:sz w:val="18"/>
          <w:szCs w:val="18"/>
        </w:rPr>
        <w:t>26.</w:t>
      </w:r>
      <w:r w:rsidRPr="00CB64BD">
        <w:rPr>
          <w:rFonts w:ascii="Times New Roman" w:hAnsi="Times New Roman" w:cs="Times New Roman"/>
          <w:sz w:val="18"/>
          <w:szCs w:val="18"/>
        </w:rPr>
        <w:tab/>
        <w:t>Ashan, H.</w:t>
      </w:r>
      <w:r w:rsidR="004F78A9" w:rsidRPr="00CB64BD">
        <w:rPr>
          <w:rFonts w:ascii="Times New Roman" w:hAnsi="Times New Roman" w:cs="Times New Roman"/>
          <w:sz w:val="18"/>
          <w:szCs w:val="18"/>
        </w:rPr>
        <w:t>, Underwood, P. &amp; Atkinson, D.</w:t>
      </w:r>
      <w:r w:rsidRPr="00CB64BD">
        <w:rPr>
          <w:rFonts w:ascii="Times New Roman" w:hAnsi="Times New Roman" w:cs="Times New Roman"/>
          <w:sz w:val="18"/>
          <w:szCs w:val="18"/>
        </w:rPr>
        <w:t xml:space="preserve"> Smoking among male teenagers in Dhaka. </w:t>
      </w:r>
      <w:r w:rsidRPr="00CB64BD">
        <w:rPr>
          <w:rFonts w:ascii="Times New Roman" w:hAnsi="Times New Roman" w:cs="Times New Roman"/>
          <w:i/>
          <w:sz w:val="18"/>
          <w:szCs w:val="18"/>
        </w:rPr>
        <w:t>Bangladesh Prev Med</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 xml:space="preserve">1998; 27: </w:t>
      </w:r>
      <w:r w:rsidRPr="00CB64BD">
        <w:rPr>
          <w:rFonts w:ascii="Times New Roman" w:hAnsi="Times New Roman" w:cs="Times New Roman"/>
          <w:sz w:val="18"/>
          <w:szCs w:val="18"/>
        </w:rPr>
        <w:t>70-76.</w:t>
      </w:r>
      <w:bookmarkEnd w:id="32"/>
    </w:p>
    <w:p w14:paraId="1321D5DE" w14:textId="45DBBE39" w:rsidR="003B12F0" w:rsidRPr="00CB64BD" w:rsidRDefault="003B12F0" w:rsidP="003B12F0">
      <w:pPr>
        <w:pStyle w:val="EndNoteBibliography"/>
        <w:spacing w:after="0"/>
        <w:ind w:left="720" w:hanging="720"/>
        <w:rPr>
          <w:rFonts w:ascii="Times New Roman" w:hAnsi="Times New Roman" w:cs="Times New Roman"/>
          <w:sz w:val="18"/>
          <w:szCs w:val="18"/>
        </w:rPr>
      </w:pPr>
      <w:bookmarkStart w:id="33" w:name="_ENREF_27"/>
      <w:r w:rsidRPr="00CB64BD">
        <w:rPr>
          <w:rFonts w:ascii="Times New Roman" w:hAnsi="Times New Roman" w:cs="Times New Roman"/>
          <w:sz w:val="18"/>
          <w:szCs w:val="18"/>
        </w:rPr>
        <w:t>27.</w:t>
      </w:r>
      <w:r w:rsidRPr="00CB64BD">
        <w:rPr>
          <w:rFonts w:ascii="Times New Roman" w:hAnsi="Times New Roman" w:cs="Times New Roman"/>
          <w:sz w:val="18"/>
          <w:szCs w:val="18"/>
        </w:rPr>
        <w:tab/>
        <w:t>Sinha</w:t>
      </w:r>
      <w:r w:rsidR="004F78A9" w:rsidRPr="00CB64BD">
        <w:rPr>
          <w:rFonts w:ascii="Times New Roman" w:hAnsi="Times New Roman" w:cs="Times New Roman"/>
          <w:sz w:val="18"/>
          <w:szCs w:val="18"/>
        </w:rPr>
        <w:t>, D., Gupta, P. &amp; Pednekar, M.</w:t>
      </w:r>
      <w:r w:rsidRPr="00CB64BD">
        <w:rPr>
          <w:rFonts w:ascii="Times New Roman" w:hAnsi="Times New Roman" w:cs="Times New Roman"/>
          <w:sz w:val="18"/>
          <w:szCs w:val="18"/>
        </w:rPr>
        <w:t xml:space="preserve"> Tobacco use among students in the eight North-eastern states of India. </w:t>
      </w:r>
      <w:r w:rsidRPr="00CB64BD">
        <w:rPr>
          <w:rFonts w:ascii="Times New Roman" w:hAnsi="Times New Roman" w:cs="Times New Roman"/>
          <w:i/>
          <w:sz w:val="18"/>
          <w:szCs w:val="18"/>
        </w:rPr>
        <w:t>Indian journal of cancer</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2003; 40:</w:t>
      </w:r>
      <w:r w:rsidRPr="00CB64BD">
        <w:rPr>
          <w:rFonts w:ascii="Times New Roman" w:hAnsi="Times New Roman" w:cs="Times New Roman"/>
          <w:sz w:val="18"/>
          <w:szCs w:val="18"/>
        </w:rPr>
        <w:t xml:space="preserve"> 43.</w:t>
      </w:r>
      <w:bookmarkEnd w:id="33"/>
    </w:p>
    <w:p w14:paraId="02BB4666" w14:textId="700F2D70" w:rsidR="003B12F0" w:rsidRPr="00CB64BD" w:rsidRDefault="003B12F0" w:rsidP="003B12F0">
      <w:pPr>
        <w:pStyle w:val="EndNoteBibliography"/>
        <w:spacing w:after="0"/>
        <w:ind w:left="720" w:hanging="720"/>
        <w:rPr>
          <w:rFonts w:ascii="Times New Roman" w:hAnsi="Times New Roman" w:cs="Times New Roman"/>
          <w:sz w:val="18"/>
          <w:szCs w:val="18"/>
        </w:rPr>
      </w:pPr>
      <w:bookmarkStart w:id="34" w:name="_ENREF_28"/>
      <w:r w:rsidRPr="00CB64BD">
        <w:rPr>
          <w:rFonts w:ascii="Times New Roman" w:hAnsi="Times New Roman" w:cs="Times New Roman"/>
          <w:sz w:val="18"/>
          <w:szCs w:val="18"/>
        </w:rPr>
        <w:t>28.</w:t>
      </w:r>
      <w:r w:rsidRPr="00CB64BD">
        <w:rPr>
          <w:rFonts w:ascii="Times New Roman" w:hAnsi="Times New Roman" w:cs="Times New Roman"/>
          <w:sz w:val="18"/>
          <w:szCs w:val="18"/>
        </w:rPr>
        <w:tab/>
        <w:t>Rani, M., Bonu, S., Jha</w:t>
      </w:r>
      <w:r w:rsidR="004F78A9" w:rsidRPr="00CB64BD">
        <w:rPr>
          <w:rFonts w:ascii="Times New Roman" w:hAnsi="Times New Roman" w:cs="Times New Roman"/>
          <w:sz w:val="18"/>
          <w:szCs w:val="18"/>
        </w:rPr>
        <w:t>, P., Nguyen, S. &amp; Jamjoum, L.</w:t>
      </w:r>
      <w:r w:rsidRPr="00CB64BD">
        <w:rPr>
          <w:rFonts w:ascii="Times New Roman" w:hAnsi="Times New Roman" w:cs="Times New Roman"/>
          <w:sz w:val="18"/>
          <w:szCs w:val="18"/>
        </w:rPr>
        <w:t xml:space="preserve"> Tobacco use in India: prevalence and predictors of smoking and chewing in a national cross sectional household survey. </w:t>
      </w:r>
      <w:r w:rsidRPr="00CB64BD">
        <w:rPr>
          <w:rFonts w:ascii="Times New Roman" w:hAnsi="Times New Roman" w:cs="Times New Roman"/>
          <w:i/>
          <w:sz w:val="18"/>
          <w:szCs w:val="18"/>
        </w:rPr>
        <w:t>Tobacco control</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2003; 12:</w:t>
      </w:r>
      <w:r w:rsidRPr="00CB64BD">
        <w:rPr>
          <w:rFonts w:ascii="Times New Roman" w:hAnsi="Times New Roman" w:cs="Times New Roman"/>
          <w:sz w:val="18"/>
          <w:szCs w:val="18"/>
        </w:rPr>
        <w:t xml:space="preserve"> e4-e4.</w:t>
      </w:r>
      <w:bookmarkEnd w:id="34"/>
    </w:p>
    <w:p w14:paraId="01FF6890" w14:textId="61EABF29" w:rsidR="003B12F0" w:rsidRPr="00CB64BD" w:rsidRDefault="003B12F0" w:rsidP="003B12F0">
      <w:pPr>
        <w:pStyle w:val="EndNoteBibliography"/>
        <w:spacing w:after="0"/>
        <w:ind w:left="720" w:hanging="720"/>
        <w:rPr>
          <w:rFonts w:ascii="Times New Roman" w:hAnsi="Times New Roman" w:cs="Times New Roman"/>
          <w:sz w:val="18"/>
          <w:szCs w:val="18"/>
        </w:rPr>
      </w:pPr>
      <w:bookmarkStart w:id="35" w:name="_ENREF_29"/>
      <w:r w:rsidRPr="00CB64BD">
        <w:rPr>
          <w:rFonts w:ascii="Times New Roman" w:hAnsi="Times New Roman" w:cs="Times New Roman"/>
          <w:sz w:val="18"/>
          <w:szCs w:val="18"/>
        </w:rPr>
        <w:t>29.</w:t>
      </w:r>
      <w:r w:rsidRPr="00CB64BD">
        <w:rPr>
          <w:rFonts w:ascii="Times New Roman" w:hAnsi="Times New Roman" w:cs="Times New Roman"/>
          <w:sz w:val="18"/>
          <w:szCs w:val="18"/>
        </w:rPr>
        <w:tab/>
        <w:t>Memon, A., Moody, P. M., Sugathan, T. N., El-Gerges, N., Al-Bustan, M.,</w:t>
      </w:r>
      <w:r w:rsidR="004F78A9" w:rsidRPr="00CB64BD">
        <w:rPr>
          <w:rFonts w:ascii="Times New Roman" w:hAnsi="Times New Roman" w:cs="Times New Roman"/>
          <w:sz w:val="18"/>
          <w:szCs w:val="18"/>
        </w:rPr>
        <w:t xml:space="preserve"> Al-Shatti, A. &amp; Al-Jazzaf, H.</w:t>
      </w:r>
      <w:r w:rsidRPr="00CB64BD">
        <w:rPr>
          <w:rFonts w:ascii="Times New Roman" w:hAnsi="Times New Roman" w:cs="Times New Roman"/>
          <w:sz w:val="18"/>
          <w:szCs w:val="18"/>
        </w:rPr>
        <w:t xml:space="preserve"> Epidemiology of smoking among Kuwaiti adults: prevalence, characteristics, and attitudes. </w:t>
      </w:r>
      <w:r w:rsidRPr="00CB64BD">
        <w:rPr>
          <w:rFonts w:ascii="Times New Roman" w:hAnsi="Times New Roman" w:cs="Times New Roman"/>
          <w:i/>
          <w:sz w:val="18"/>
          <w:szCs w:val="18"/>
        </w:rPr>
        <w:t>Bulletin of the World Health Organization</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2000; 78:</w:t>
      </w:r>
      <w:r w:rsidRPr="00CB64BD">
        <w:rPr>
          <w:rFonts w:ascii="Times New Roman" w:hAnsi="Times New Roman" w:cs="Times New Roman"/>
          <w:sz w:val="18"/>
          <w:szCs w:val="18"/>
        </w:rPr>
        <w:t xml:space="preserve"> 1306-1315.</w:t>
      </w:r>
      <w:bookmarkEnd w:id="35"/>
    </w:p>
    <w:p w14:paraId="77232930" w14:textId="43A187BE" w:rsidR="003B12F0" w:rsidRPr="00CB64BD" w:rsidRDefault="003B12F0" w:rsidP="003B12F0">
      <w:pPr>
        <w:pStyle w:val="EndNoteBibliography"/>
        <w:spacing w:after="0"/>
        <w:ind w:left="720" w:hanging="720"/>
        <w:rPr>
          <w:rFonts w:ascii="Times New Roman" w:hAnsi="Times New Roman" w:cs="Times New Roman"/>
          <w:sz w:val="18"/>
          <w:szCs w:val="18"/>
        </w:rPr>
      </w:pPr>
      <w:bookmarkStart w:id="36" w:name="_ENREF_30"/>
      <w:r w:rsidRPr="00CB64BD">
        <w:rPr>
          <w:rFonts w:ascii="Times New Roman" w:hAnsi="Times New Roman" w:cs="Times New Roman"/>
          <w:sz w:val="18"/>
          <w:szCs w:val="18"/>
        </w:rPr>
        <w:t>30.</w:t>
      </w:r>
      <w:r w:rsidRPr="00CB64BD">
        <w:rPr>
          <w:rFonts w:ascii="Times New Roman" w:hAnsi="Times New Roman" w:cs="Times New Roman"/>
          <w:sz w:val="18"/>
          <w:szCs w:val="18"/>
        </w:rPr>
        <w:tab/>
        <w:t>French, D. J., Jang, S.-N., Tai</w:t>
      </w:r>
      <w:r w:rsidR="004F78A9" w:rsidRPr="00CB64BD">
        <w:rPr>
          <w:rFonts w:ascii="Times New Roman" w:hAnsi="Times New Roman" w:cs="Times New Roman"/>
          <w:sz w:val="18"/>
          <w:szCs w:val="18"/>
        </w:rPr>
        <w:t>t, R. J. &amp; Anstey, K. J.</w:t>
      </w:r>
      <w:r w:rsidRPr="00CB64BD">
        <w:rPr>
          <w:rFonts w:ascii="Times New Roman" w:hAnsi="Times New Roman" w:cs="Times New Roman"/>
          <w:sz w:val="18"/>
          <w:szCs w:val="18"/>
        </w:rPr>
        <w:t xml:space="preserve"> Cross-national gender differences in the socioeconomic factors associated with smoking in Australia, the United States of America and South Korea. </w:t>
      </w:r>
      <w:r w:rsidRPr="00CB64BD">
        <w:rPr>
          <w:rFonts w:ascii="Times New Roman" w:hAnsi="Times New Roman" w:cs="Times New Roman"/>
          <w:i/>
          <w:sz w:val="18"/>
          <w:szCs w:val="18"/>
        </w:rPr>
        <w:t>International journal of public health</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2013; 58:</w:t>
      </w:r>
      <w:r w:rsidRPr="00CB64BD">
        <w:rPr>
          <w:rFonts w:ascii="Times New Roman" w:hAnsi="Times New Roman" w:cs="Times New Roman"/>
          <w:sz w:val="18"/>
          <w:szCs w:val="18"/>
        </w:rPr>
        <w:t xml:space="preserve"> 345-353.</w:t>
      </w:r>
      <w:bookmarkEnd w:id="36"/>
    </w:p>
    <w:p w14:paraId="205EA24B" w14:textId="2AB81472" w:rsidR="003B12F0" w:rsidRPr="00CB64BD" w:rsidRDefault="003B12F0" w:rsidP="003B12F0">
      <w:pPr>
        <w:pStyle w:val="EndNoteBibliography"/>
        <w:spacing w:after="0"/>
        <w:ind w:left="720" w:hanging="720"/>
        <w:rPr>
          <w:rFonts w:ascii="Times New Roman" w:hAnsi="Times New Roman" w:cs="Times New Roman"/>
          <w:sz w:val="18"/>
          <w:szCs w:val="18"/>
        </w:rPr>
      </w:pPr>
      <w:bookmarkStart w:id="37" w:name="_ENREF_31"/>
      <w:r w:rsidRPr="00CB64BD">
        <w:rPr>
          <w:rFonts w:ascii="Times New Roman" w:hAnsi="Times New Roman" w:cs="Times New Roman"/>
          <w:sz w:val="18"/>
          <w:szCs w:val="18"/>
        </w:rPr>
        <w:t>31.</w:t>
      </w:r>
      <w:r w:rsidRPr="00CB64BD">
        <w:rPr>
          <w:rFonts w:ascii="Times New Roman" w:hAnsi="Times New Roman" w:cs="Times New Roman"/>
          <w:sz w:val="18"/>
          <w:szCs w:val="18"/>
        </w:rPr>
        <w:tab/>
        <w:t xml:space="preserve">National Bureau of Economic Research. (2006). Education and health: evaluating theories and evidence. </w:t>
      </w:r>
      <w:bookmarkEnd w:id="37"/>
    </w:p>
    <w:p w14:paraId="2395FE01" w14:textId="018AE8C2" w:rsidR="003B12F0" w:rsidRPr="00CB64BD" w:rsidRDefault="003B12F0" w:rsidP="003B12F0">
      <w:pPr>
        <w:pStyle w:val="EndNoteBibliography"/>
        <w:spacing w:after="0"/>
        <w:ind w:left="720" w:hanging="720"/>
        <w:rPr>
          <w:rFonts w:ascii="Times New Roman" w:hAnsi="Times New Roman" w:cs="Times New Roman"/>
          <w:sz w:val="18"/>
          <w:szCs w:val="18"/>
        </w:rPr>
      </w:pPr>
      <w:bookmarkStart w:id="38" w:name="_ENREF_32"/>
      <w:r w:rsidRPr="00CB64BD">
        <w:rPr>
          <w:rFonts w:ascii="Times New Roman" w:hAnsi="Times New Roman" w:cs="Times New Roman"/>
          <w:sz w:val="18"/>
          <w:szCs w:val="18"/>
        </w:rPr>
        <w:t>32.</w:t>
      </w:r>
      <w:r w:rsidRPr="00CB64BD">
        <w:rPr>
          <w:rFonts w:ascii="Times New Roman" w:hAnsi="Times New Roman" w:cs="Times New Roman"/>
          <w:sz w:val="18"/>
          <w:szCs w:val="18"/>
        </w:rPr>
        <w:tab/>
        <w:t>Koning, P</w:t>
      </w:r>
      <w:r w:rsidR="004F78A9" w:rsidRPr="00CB64BD">
        <w:rPr>
          <w:rFonts w:ascii="Times New Roman" w:hAnsi="Times New Roman" w:cs="Times New Roman"/>
          <w:sz w:val="18"/>
          <w:szCs w:val="18"/>
        </w:rPr>
        <w:t>., Webbink, D. &amp; Martin, N. G.</w:t>
      </w:r>
      <w:r w:rsidRPr="00CB64BD">
        <w:rPr>
          <w:rFonts w:ascii="Times New Roman" w:hAnsi="Times New Roman" w:cs="Times New Roman"/>
          <w:sz w:val="18"/>
          <w:szCs w:val="18"/>
        </w:rPr>
        <w:t xml:space="preserve"> The effect of education on smoking behavior: new evidence from smoking durations of a sample of twins. </w:t>
      </w:r>
      <w:r w:rsidRPr="00CB64BD">
        <w:rPr>
          <w:rFonts w:ascii="Times New Roman" w:hAnsi="Times New Roman" w:cs="Times New Roman"/>
          <w:i/>
          <w:sz w:val="18"/>
          <w:szCs w:val="18"/>
        </w:rPr>
        <w:t>Empirical Economics</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2010</w:t>
      </w:r>
      <w:r w:rsidRPr="00CB64BD">
        <w:rPr>
          <w:rFonts w:ascii="Times New Roman" w:hAnsi="Times New Roman" w:cs="Times New Roman"/>
          <w:sz w:val="18"/>
          <w:szCs w:val="18"/>
        </w:rPr>
        <w:t>, 1-19.</w:t>
      </w:r>
      <w:bookmarkEnd w:id="38"/>
    </w:p>
    <w:p w14:paraId="09E783C9"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39" w:name="_ENREF_33"/>
      <w:r w:rsidRPr="00CB64BD">
        <w:rPr>
          <w:rFonts w:ascii="Times New Roman" w:hAnsi="Times New Roman" w:cs="Times New Roman"/>
          <w:sz w:val="18"/>
          <w:szCs w:val="18"/>
        </w:rPr>
        <w:t>33.</w:t>
      </w:r>
      <w:r w:rsidRPr="00CB64BD">
        <w:rPr>
          <w:rFonts w:ascii="Times New Roman" w:hAnsi="Times New Roman" w:cs="Times New Roman"/>
          <w:sz w:val="18"/>
          <w:szCs w:val="18"/>
        </w:rPr>
        <w:tab/>
        <w:t>Government of Pakistan 2001. Ministry of Finance: Economic Survey of Pakistan Islamabad.</w:t>
      </w:r>
      <w:bookmarkEnd w:id="39"/>
    </w:p>
    <w:p w14:paraId="21667E33"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40" w:name="_ENREF_34"/>
      <w:r w:rsidRPr="00CB64BD">
        <w:rPr>
          <w:rFonts w:ascii="Times New Roman" w:hAnsi="Times New Roman" w:cs="Times New Roman"/>
          <w:sz w:val="18"/>
          <w:szCs w:val="18"/>
        </w:rPr>
        <w:t>34.</w:t>
      </w:r>
      <w:r w:rsidRPr="00CB64BD">
        <w:rPr>
          <w:rFonts w:ascii="Times New Roman" w:hAnsi="Times New Roman" w:cs="Times New Roman"/>
          <w:sz w:val="18"/>
          <w:szCs w:val="18"/>
        </w:rPr>
        <w:tab/>
        <w:t xml:space="preserve">Alam, A. Y., Iqbal, A., Mohamud, K. B., Laporte, R. E., Ahmed, A. &amp; Nishtar, S. (2008). Investigating socio-economic-demographic determinants of tobacco use in Rawalpindi, Pakistan. </w:t>
      </w:r>
      <w:r w:rsidRPr="00CB64BD">
        <w:rPr>
          <w:rFonts w:ascii="Times New Roman" w:hAnsi="Times New Roman" w:cs="Times New Roman"/>
          <w:i/>
          <w:sz w:val="18"/>
          <w:szCs w:val="18"/>
        </w:rPr>
        <w:t>BMC Public Health</w:t>
      </w:r>
      <w:r w:rsidRPr="00CB64BD">
        <w:rPr>
          <w:rFonts w:ascii="Times New Roman" w:hAnsi="Times New Roman" w:cs="Times New Roman"/>
          <w:sz w:val="18"/>
          <w:szCs w:val="18"/>
        </w:rPr>
        <w:t xml:space="preserve"> 8, 50.</w:t>
      </w:r>
      <w:bookmarkEnd w:id="40"/>
    </w:p>
    <w:p w14:paraId="5F27C534" w14:textId="41A353B4" w:rsidR="003B12F0" w:rsidRPr="00CB64BD" w:rsidRDefault="003B12F0" w:rsidP="003B12F0">
      <w:pPr>
        <w:pStyle w:val="EndNoteBibliography"/>
        <w:spacing w:after="0"/>
        <w:ind w:left="720" w:hanging="720"/>
        <w:rPr>
          <w:rFonts w:ascii="Times New Roman" w:hAnsi="Times New Roman" w:cs="Times New Roman"/>
          <w:sz w:val="18"/>
          <w:szCs w:val="18"/>
        </w:rPr>
      </w:pPr>
      <w:bookmarkStart w:id="41" w:name="_ENREF_35"/>
      <w:r w:rsidRPr="00CB64BD">
        <w:rPr>
          <w:rFonts w:ascii="Times New Roman" w:hAnsi="Times New Roman" w:cs="Times New Roman"/>
          <w:sz w:val="18"/>
          <w:szCs w:val="18"/>
        </w:rPr>
        <w:t>35.</w:t>
      </w:r>
      <w:r w:rsidRPr="00CB64BD">
        <w:rPr>
          <w:rFonts w:ascii="Times New Roman" w:hAnsi="Times New Roman" w:cs="Times New Roman"/>
          <w:sz w:val="18"/>
          <w:szCs w:val="18"/>
        </w:rPr>
        <w:tab/>
        <w:t>Ahsan, H.</w:t>
      </w:r>
      <w:r w:rsidR="004F78A9" w:rsidRPr="00CB64BD">
        <w:rPr>
          <w:rFonts w:ascii="Times New Roman" w:hAnsi="Times New Roman" w:cs="Times New Roman"/>
          <w:sz w:val="18"/>
          <w:szCs w:val="18"/>
        </w:rPr>
        <w:t>, Underwood, P. &amp; Atkinson, D.</w:t>
      </w:r>
      <w:r w:rsidRPr="00CB64BD">
        <w:rPr>
          <w:rFonts w:ascii="Times New Roman" w:hAnsi="Times New Roman" w:cs="Times New Roman"/>
          <w:sz w:val="18"/>
          <w:szCs w:val="18"/>
        </w:rPr>
        <w:t xml:space="preserve"> Smoking among male teenagers in Dhaka, Bangladesh. </w:t>
      </w:r>
      <w:r w:rsidRPr="00CB64BD">
        <w:rPr>
          <w:rFonts w:ascii="Times New Roman" w:hAnsi="Times New Roman" w:cs="Times New Roman"/>
          <w:i/>
          <w:sz w:val="18"/>
          <w:szCs w:val="18"/>
        </w:rPr>
        <w:t>Preventive medicine</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1998; 27:</w:t>
      </w:r>
      <w:r w:rsidRPr="00CB64BD">
        <w:rPr>
          <w:rFonts w:ascii="Times New Roman" w:hAnsi="Times New Roman" w:cs="Times New Roman"/>
          <w:sz w:val="18"/>
          <w:szCs w:val="18"/>
        </w:rPr>
        <w:t xml:space="preserve"> 70-76.</w:t>
      </w:r>
      <w:bookmarkEnd w:id="41"/>
    </w:p>
    <w:p w14:paraId="2D918F25" w14:textId="1894D191" w:rsidR="003B12F0" w:rsidRPr="00CB64BD" w:rsidRDefault="003B12F0" w:rsidP="003B12F0">
      <w:pPr>
        <w:pStyle w:val="EndNoteBibliography"/>
        <w:spacing w:after="0"/>
        <w:ind w:left="720" w:hanging="720"/>
        <w:rPr>
          <w:rFonts w:ascii="Times New Roman" w:hAnsi="Times New Roman" w:cs="Times New Roman"/>
          <w:sz w:val="18"/>
          <w:szCs w:val="18"/>
        </w:rPr>
      </w:pPr>
      <w:bookmarkStart w:id="42" w:name="_ENREF_36"/>
      <w:r w:rsidRPr="00CB64BD">
        <w:rPr>
          <w:rFonts w:ascii="Times New Roman" w:hAnsi="Times New Roman" w:cs="Times New Roman"/>
          <w:sz w:val="18"/>
          <w:szCs w:val="18"/>
        </w:rPr>
        <w:t>36.</w:t>
      </w:r>
      <w:r w:rsidRPr="00CB64BD">
        <w:rPr>
          <w:rFonts w:ascii="Times New Roman" w:hAnsi="Times New Roman" w:cs="Times New Roman"/>
          <w:sz w:val="18"/>
          <w:szCs w:val="18"/>
        </w:rPr>
        <w:tab/>
        <w:t>Flynn, B. S., Worden, J. K., Bunn, J. Y., Solomon, L. J., Ashikaga, T., Co</w:t>
      </w:r>
      <w:r w:rsidR="004F78A9" w:rsidRPr="00CB64BD">
        <w:rPr>
          <w:rFonts w:ascii="Times New Roman" w:hAnsi="Times New Roman" w:cs="Times New Roman"/>
          <w:sz w:val="18"/>
          <w:szCs w:val="18"/>
        </w:rPr>
        <w:t>nnolly, S. W. &amp; Ramirez, A. G.</w:t>
      </w:r>
      <w:r w:rsidRPr="00CB64BD">
        <w:rPr>
          <w:rFonts w:ascii="Times New Roman" w:hAnsi="Times New Roman" w:cs="Times New Roman"/>
          <w:sz w:val="18"/>
          <w:szCs w:val="18"/>
        </w:rPr>
        <w:t xml:space="preserve"> Mass media interventions to reduce youth smoking prevalence. </w:t>
      </w:r>
      <w:r w:rsidRPr="00CB64BD">
        <w:rPr>
          <w:rFonts w:ascii="Times New Roman" w:hAnsi="Times New Roman" w:cs="Times New Roman"/>
          <w:i/>
          <w:sz w:val="18"/>
          <w:szCs w:val="18"/>
        </w:rPr>
        <w:t>American journal of preventive medicine</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2010; 39:</w:t>
      </w:r>
      <w:r w:rsidRPr="00CB64BD">
        <w:rPr>
          <w:rFonts w:ascii="Times New Roman" w:hAnsi="Times New Roman" w:cs="Times New Roman"/>
          <w:sz w:val="18"/>
          <w:szCs w:val="18"/>
        </w:rPr>
        <w:t>53-62.</w:t>
      </w:r>
      <w:bookmarkEnd w:id="42"/>
    </w:p>
    <w:p w14:paraId="2721548C" w14:textId="7AE3A2E4" w:rsidR="003B12F0" w:rsidRPr="00CB64BD" w:rsidRDefault="003B12F0" w:rsidP="003B12F0">
      <w:pPr>
        <w:pStyle w:val="EndNoteBibliography"/>
        <w:spacing w:after="0"/>
        <w:ind w:left="720" w:hanging="720"/>
        <w:rPr>
          <w:rFonts w:ascii="Times New Roman" w:hAnsi="Times New Roman" w:cs="Times New Roman"/>
          <w:sz w:val="18"/>
          <w:szCs w:val="18"/>
        </w:rPr>
      </w:pPr>
      <w:bookmarkStart w:id="43" w:name="_ENREF_37"/>
      <w:r w:rsidRPr="00CB64BD">
        <w:rPr>
          <w:rFonts w:ascii="Times New Roman" w:hAnsi="Times New Roman" w:cs="Times New Roman"/>
          <w:sz w:val="18"/>
          <w:szCs w:val="18"/>
        </w:rPr>
        <w:t>37.</w:t>
      </w:r>
      <w:r w:rsidRPr="00CB64BD">
        <w:rPr>
          <w:rFonts w:ascii="Times New Roman" w:hAnsi="Times New Roman" w:cs="Times New Roman"/>
          <w:sz w:val="18"/>
          <w:szCs w:val="18"/>
        </w:rPr>
        <w:tab/>
        <w:t>Gera E Nagelhout, Bas Van den Putte, Hein De Vries, Mathilde R. Crone, Geof</w:t>
      </w:r>
      <w:r w:rsidR="004F78A9" w:rsidRPr="00CB64BD">
        <w:rPr>
          <w:rFonts w:ascii="Times New Roman" w:hAnsi="Times New Roman" w:cs="Times New Roman"/>
          <w:sz w:val="18"/>
          <w:szCs w:val="18"/>
        </w:rPr>
        <w:t>frey T Fong &amp; Willemsen, M. C.</w:t>
      </w:r>
      <w:r w:rsidRPr="00CB64BD">
        <w:rPr>
          <w:rFonts w:ascii="Times New Roman" w:hAnsi="Times New Roman" w:cs="Times New Roman"/>
          <w:sz w:val="18"/>
          <w:szCs w:val="18"/>
        </w:rPr>
        <w:t xml:space="preserve"> The influence of newspaper coverage and a media campaign on smokers' support for smoke-free bars and restaurants and on second-hand smoke harm awareness. Findings from the International Tobacco Control (ITC) Netherlands Survey. </w:t>
      </w:r>
      <w:r w:rsidRPr="00CB64BD">
        <w:rPr>
          <w:rFonts w:ascii="Times New Roman" w:hAnsi="Times New Roman" w:cs="Times New Roman"/>
          <w:i/>
          <w:sz w:val="18"/>
          <w:szCs w:val="18"/>
        </w:rPr>
        <w:t>Tobacco Control</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 xml:space="preserve">2011; </w:t>
      </w:r>
      <w:r w:rsidRPr="00CB64BD">
        <w:rPr>
          <w:rFonts w:ascii="Times New Roman" w:hAnsi="Times New Roman" w:cs="Times New Roman"/>
          <w:sz w:val="18"/>
          <w:szCs w:val="18"/>
        </w:rPr>
        <w:t>21.</w:t>
      </w:r>
      <w:bookmarkEnd w:id="43"/>
    </w:p>
    <w:p w14:paraId="79A31905" w14:textId="274CBD3F" w:rsidR="003B12F0" w:rsidRPr="00CB64BD" w:rsidRDefault="003B12F0" w:rsidP="003B12F0">
      <w:pPr>
        <w:pStyle w:val="EndNoteBibliography"/>
        <w:spacing w:after="0"/>
        <w:ind w:left="720" w:hanging="720"/>
        <w:rPr>
          <w:rFonts w:ascii="Times New Roman" w:hAnsi="Times New Roman" w:cs="Times New Roman"/>
          <w:sz w:val="18"/>
          <w:szCs w:val="18"/>
        </w:rPr>
      </w:pPr>
      <w:bookmarkStart w:id="44" w:name="_ENREF_38"/>
      <w:r w:rsidRPr="00CB64BD">
        <w:rPr>
          <w:rFonts w:ascii="Times New Roman" w:hAnsi="Times New Roman" w:cs="Times New Roman"/>
          <w:sz w:val="18"/>
          <w:szCs w:val="18"/>
        </w:rPr>
        <w:t>38.</w:t>
      </w:r>
      <w:r w:rsidRPr="00CB64BD">
        <w:rPr>
          <w:rFonts w:ascii="Times New Roman" w:hAnsi="Times New Roman" w:cs="Times New Roman"/>
          <w:sz w:val="18"/>
          <w:szCs w:val="18"/>
        </w:rPr>
        <w:tab/>
        <w:t>Tichenor, P. J.,</w:t>
      </w:r>
      <w:r w:rsidR="004F78A9" w:rsidRPr="00CB64BD">
        <w:rPr>
          <w:rFonts w:ascii="Times New Roman" w:hAnsi="Times New Roman" w:cs="Times New Roman"/>
          <w:sz w:val="18"/>
          <w:szCs w:val="18"/>
        </w:rPr>
        <w:t xml:space="preserve"> Donohue, G. A. &amp; Olien, C. N.</w:t>
      </w:r>
      <w:r w:rsidRPr="00CB64BD">
        <w:rPr>
          <w:rFonts w:ascii="Times New Roman" w:hAnsi="Times New Roman" w:cs="Times New Roman"/>
          <w:sz w:val="18"/>
          <w:szCs w:val="18"/>
        </w:rPr>
        <w:t xml:space="preserve"> Mass media flow and differential growth in knowledge. </w:t>
      </w:r>
      <w:r w:rsidRPr="00CB64BD">
        <w:rPr>
          <w:rFonts w:ascii="Times New Roman" w:hAnsi="Times New Roman" w:cs="Times New Roman"/>
          <w:i/>
          <w:sz w:val="18"/>
          <w:szCs w:val="18"/>
        </w:rPr>
        <w:t>Public opinion quarterly</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1970; 34:</w:t>
      </w:r>
      <w:r w:rsidRPr="00CB64BD">
        <w:rPr>
          <w:rFonts w:ascii="Times New Roman" w:hAnsi="Times New Roman" w:cs="Times New Roman"/>
          <w:sz w:val="18"/>
          <w:szCs w:val="18"/>
        </w:rPr>
        <w:t>159-170.</w:t>
      </w:r>
      <w:bookmarkEnd w:id="44"/>
    </w:p>
    <w:p w14:paraId="3B5F3FC5" w14:textId="1FEED33E" w:rsidR="003B12F0" w:rsidRPr="00CB64BD" w:rsidRDefault="003B12F0" w:rsidP="003B12F0">
      <w:pPr>
        <w:pStyle w:val="EndNoteBibliography"/>
        <w:spacing w:after="0"/>
        <w:ind w:left="720" w:hanging="720"/>
        <w:rPr>
          <w:rFonts w:ascii="Times New Roman" w:hAnsi="Times New Roman" w:cs="Times New Roman"/>
          <w:sz w:val="18"/>
          <w:szCs w:val="18"/>
        </w:rPr>
      </w:pPr>
      <w:bookmarkStart w:id="45" w:name="_ENREF_39"/>
      <w:r w:rsidRPr="00CB64BD">
        <w:rPr>
          <w:rFonts w:ascii="Times New Roman" w:hAnsi="Times New Roman" w:cs="Times New Roman"/>
          <w:sz w:val="18"/>
          <w:szCs w:val="18"/>
        </w:rPr>
        <w:t>39.</w:t>
      </w:r>
      <w:r w:rsidRPr="00CB64BD">
        <w:rPr>
          <w:rFonts w:ascii="Times New Roman" w:hAnsi="Times New Roman" w:cs="Times New Roman"/>
          <w:sz w:val="18"/>
          <w:szCs w:val="18"/>
        </w:rPr>
        <w:tab/>
      </w:r>
      <w:r w:rsidR="004F78A9" w:rsidRPr="00CB64BD">
        <w:rPr>
          <w:rFonts w:ascii="Times New Roman" w:hAnsi="Times New Roman" w:cs="Times New Roman"/>
          <w:sz w:val="18"/>
          <w:szCs w:val="18"/>
        </w:rPr>
        <w:t>Food &amp; Drug Administration, H.</w:t>
      </w:r>
      <w:r w:rsidRPr="00CB64BD">
        <w:rPr>
          <w:rFonts w:ascii="Times New Roman" w:hAnsi="Times New Roman" w:cs="Times New Roman"/>
          <w:sz w:val="18"/>
          <w:szCs w:val="18"/>
        </w:rPr>
        <w:t xml:space="preserve"> Regulations restricting the sale and distribution of cigarettes and smokeless tobacco to protect children and adolescents. Final rule. </w:t>
      </w:r>
      <w:r w:rsidRPr="00CB64BD">
        <w:rPr>
          <w:rFonts w:ascii="Times New Roman" w:hAnsi="Times New Roman" w:cs="Times New Roman"/>
          <w:i/>
          <w:sz w:val="18"/>
          <w:szCs w:val="18"/>
        </w:rPr>
        <w:t>Federal Register</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2010; 75:</w:t>
      </w:r>
      <w:r w:rsidRPr="00CB64BD">
        <w:rPr>
          <w:rFonts w:ascii="Times New Roman" w:hAnsi="Times New Roman" w:cs="Times New Roman"/>
          <w:sz w:val="18"/>
          <w:szCs w:val="18"/>
        </w:rPr>
        <w:t>13225.</w:t>
      </w:r>
      <w:bookmarkEnd w:id="45"/>
    </w:p>
    <w:p w14:paraId="6DC25FD1" w14:textId="799D996B" w:rsidR="003B12F0" w:rsidRPr="00CB64BD" w:rsidRDefault="003B12F0" w:rsidP="003B12F0">
      <w:pPr>
        <w:pStyle w:val="EndNoteBibliography"/>
        <w:spacing w:after="0"/>
        <w:ind w:left="720" w:hanging="720"/>
        <w:rPr>
          <w:rFonts w:ascii="Times New Roman" w:hAnsi="Times New Roman" w:cs="Times New Roman"/>
          <w:sz w:val="18"/>
          <w:szCs w:val="18"/>
        </w:rPr>
      </w:pPr>
      <w:bookmarkStart w:id="46" w:name="_ENREF_40"/>
      <w:r w:rsidRPr="00CB64BD">
        <w:rPr>
          <w:rFonts w:ascii="Times New Roman" w:hAnsi="Times New Roman" w:cs="Times New Roman"/>
          <w:sz w:val="18"/>
          <w:szCs w:val="18"/>
        </w:rPr>
        <w:t>40.</w:t>
      </w:r>
      <w:r w:rsidRPr="00CB64BD">
        <w:rPr>
          <w:rFonts w:ascii="Times New Roman" w:hAnsi="Times New Roman" w:cs="Times New Roman"/>
          <w:sz w:val="18"/>
          <w:szCs w:val="18"/>
        </w:rPr>
        <w:tab/>
        <w:t>Dahal, S., Maharjan, S., Subedi, R. K. &amp; Maha</w:t>
      </w:r>
      <w:r w:rsidR="004F78A9" w:rsidRPr="00CB64BD">
        <w:rPr>
          <w:rFonts w:ascii="Times New Roman" w:hAnsi="Times New Roman" w:cs="Times New Roman"/>
          <w:sz w:val="18"/>
          <w:szCs w:val="18"/>
        </w:rPr>
        <w:t>rjan, J</w:t>
      </w:r>
      <w:r w:rsidRPr="00CB64BD">
        <w:rPr>
          <w:rFonts w:ascii="Times New Roman" w:hAnsi="Times New Roman" w:cs="Times New Roman"/>
          <w:sz w:val="18"/>
          <w:szCs w:val="18"/>
        </w:rPr>
        <w:t xml:space="preserve">. Role of Media in Provoking Cigarette Smoking among Adolescents in Urban Nepal. </w:t>
      </w:r>
      <w:r w:rsidRPr="00CB64BD">
        <w:rPr>
          <w:rFonts w:ascii="Times New Roman" w:hAnsi="Times New Roman" w:cs="Times New Roman"/>
          <w:i/>
          <w:sz w:val="18"/>
          <w:szCs w:val="18"/>
        </w:rPr>
        <w:t>Health</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2015; 7:</w:t>
      </w:r>
      <w:r w:rsidRPr="00CB64BD">
        <w:rPr>
          <w:rFonts w:ascii="Times New Roman" w:hAnsi="Times New Roman" w:cs="Times New Roman"/>
          <w:sz w:val="18"/>
          <w:szCs w:val="18"/>
        </w:rPr>
        <w:t xml:space="preserve"> 98.</w:t>
      </w:r>
      <w:bookmarkEnd w:id="46"/>
    </w:p>
    <w:p w14:paraId="1C7ECBAB" w14:textId="172D31B5" w:rsidR="003B12F0" w:rsidRPr="00CB64BD" w:rsidRDefault="003B12F0" w:rsidP="003B12F0">
      <w:pPr>
        <w:pStyle w:val="EndNoteBibliography"/>
        <w:spacing w:after="0"/>
        <w:ind w:left="720" w:hanging="720"/>
        <w:rPr>
          <w:rFonts w:ascii="Times New Roman" w:hAnsi="Times New Roman" w:cs="Times New Roman"/>
          <w:sz w:val="18"/>
          <w:szCs w:val="18"/>
        </w:rPr>
      </w:pPr>
      <w:bookmarkStart w:id="47" w:name="_ENREF_41"/>
      <w:r w:rsidRPr="00CB64BD">
        <w:rPr>
          <w:rFonts w:ascii="Times New Roman" w:hAnsi="Times New Roman" w:cs="Times New Roman"/>
          <w:sz w:val="18"/>
          <w:szCs w:val="18"/>
        </w:rPr>
        <w:t>41.</w:t>
      </w:r>
      <w:r w:rsidRPr="00CB64BD">
        <w:rPr>
          <w:rFonts w:ascii="Times New Roman" w:hAnsi="Times New Roman" w:cs="Times New Roman"/>
          <w:sz w:val="18"/>
          <w:szCs w:val="18"/>
        </w:rPr>
        <w:tab/>
        <w:t>Viswanath, K., Ackerson, L. K</w:t>
      </w:r>
      <w:r w:rsidR="004F78A9" w:rsidRPr="00CB64BD">
        <w:rPr>
          <w:rFonts w:ascii="Times New Roman" w:hAnsi="Times New Roman" w:cs="Times New Roman"/>
          <w:sz w:val="18"/>
          <w:szCs w:val="18"/>
        </w:rPr>
        <w:t>., Sorensen, G. &amp; Gupta, P. C.</w:t>
      </w:r>
      <w:r w:rsidRPr="00CB64BD">
        <w:rPr>
          <w:rFonts w:ascii="Times New Roman" w:hAnsi="Times New Roman" w:cs="Times New Roman"/>
          <w:sz w:val="18"/>
          <w:szCs w:val="18"/>
        </w:rPr>
        <w:t xml:space="preserve"> Movies and TV influence tobacco use in India: findings from a national survey. </w:t>
      </w:r>
      <w:r w:rsidRPr="00CB64BD">
        <w:rPr>
          <w:rFonts w:ascii="Times New Roman" w:hAnsi="Times New Roman" w:cs="Times New Roman"/>
          <w:i/>
          <w:sz w:val="18"/>
          <w:szCs w:val="18"/>
        </w:rPr>
        <w:t>PLoS One</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2010; 5:</w:t>
      </w:r>
      <w:r w:rsidRPr="00CB64BD">
        <w:rPr>
          <w:rFonts w:ascii="Times New Roman" w:hAnsi="Times New Roman" w:cs="Times New Roman"/>
          <w:sz w:val="18"/>
          <w:szCs w:val="18"/>
        </w:rPr>
        <w:t xml:space="preserve"> e11365.</w:t>
      </w:r>
      <w:bookmarkEnd w:id="47"/>
    </w:p>
    <w:p w14:paraId="25309F7D"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48" w:name="_ENREF_42"/>
      <w:r w:rsidRPr="00CB64BD">
        <w:rPr>
          <w:rFonts w:ascii="Times New Roman" w:hAnsi="Times New Roman" w:cs="Times New Roman"/>
          <w:sz w:val="18"/>
          <w:szCs w:val="18"/>
        </w:rPr>
        <w:t>42.</w:t>
      </w:r>
      <w:r w:rsidRPr="00CB64BD">
        <w:rPr>
          <w:rFonts w:ascii="Times New Roman" w:hAnsi="Times New Roman" w:cs="Times New Roman"/>
          <w:sz w:val="18"/>
          <w:szCs w:val="18"/>
        </w:rPr>
        <w:tab/>
        <w:t xml:space="preserve">Azagba, S., Burhoo, P., Chaloupka, F. J. &amp; Fong, G. T. (2015). Effect of cigarette tax increase in combination with mass media campaign on smoking behaviour in Mauritius: findings from the ITC survey. </w:t>
      </w:r>
      <w:r w:rsidRPr="00CB64BD">
        <w:rPr>
          <w:rFonts w:ascii="Times New Roman" w:hAnsi="Times New Roman" w:cs="Times New Roman"/>
          <w:i/>
          <w:sz w:val="18"/>
          <w:szCs w:val="18"/>
        </w:rPr>
        <w:t>Tobacco control</w:t>
      </w:r>
      <w:r w:rsidRPr="00CB64BD">
        <w:rPr>
          <w:rFonts w:ascii="Times New Roman" w:hAnsi="Times New Roman" w:cs="Times New Roman"/>
          <w:sz w:val="18"/>
          <w:szCs w:val="18"/>
        </w:rPr>
        <w:t>, tobaccocontrol-2014-052096.</w:t>
      </w:r>
      <w:bookmarkEnd w:id="48"/>
    </w:p>
    <w:p w14:paraId="15BB8B80" w14:textId="2EF1A748" w:rsidR="003B12F0" w:rsidRPr="00CB64BD" w:rsidRDefault="003B12F0" w:rsidP="003B12F0">
      <w:pPr>
        <w:pStyle w:val="EndNoteBibliography"/>
        <w:spacing w:after="0"/>
        <w:ind w:left="720" w:hanging="720"/>
        <w:rPr>
          <w:rFonts w:ascii="Times New Roman" w:hAnsi="Times New Roman" w:cs="Times New Roman"/>
          <w:sz w:val="18"/>
          <w:szCs w:val="18"/>
        </w:rPr>
      </w:pPr>
      <w:bookmarkStart w:id="49" w:name="_ENREF_43"/>
      <w:r w:rsidRPr="00CB64BD">
        <w:rPr>
          <w:rFonts w:ascii="Times New Roman" w:hAnsi="Times New Roman" w:cs="Times New Roman"/>
          <w:sz w:val="18"/>
          <w:szCs w:val="18"/>
        </w:rPr>
        <w:t>43.</w:t>
      </w:r>
      <w:r w:rsidRPr="00CB64BD">
        <w:rPr>
          <w:rFonts w:ascii="Times New Roman" w:hAnsi="Times New Roman" w:cs="Times New Roman"/>
          <w:sz w:val="18"/>
          <w:szCs w:val="18"/>
        </w:rPr>
        <w:tab/>
        <w:t>Wakefield, M. A., Durkin, S., Spittal, M. J., Siahpush, M., Scollo, M., Simpson, J. A., Cha</w:t>
      </w:r>
      <w:r w:rsidR="004F78A9" w:rsidRPr="00CB64BD">
        <w:rPr>
          <w:rFonts w:ascii="Times New Roman" w:hAnsi="Times New Roman" w:cs="Times New Roman"/>
          <w:sz w:val="18"/>
          <w:szCs w:val="18"/>
        </w:rPr>
        <w:t>pman, S., White, V. &amp; Hill, D.</w:t>
      </w:r>
      <w:r w:rsidRPr="00CB64BD">
        <w:rPr>
          <w:rFonts w:ascii="Times New Roman" w:hAnsi="Times New Roman" w:cs="Times New Roman"/>
          <w:sz w:val="18"/>
          <w:szCs w:val="18"/>
        </w:rPr>
        <w:t xml:space="preserve"> Impact of tobacco control policies and mass media campaigns on monthly adult smoking prevalence. </w:t>
      </w:r>
      <w:r w:rsidRPr="00CB64BD">
        <w:rPr>
          <w:rFonts w:ascii="Times New Roman" w:hAnsi="Times New Roman" w:cs="Times New Roman"/>
          <w:i/>
          <w:sz w:val="18"/>
          <w:szCs w:val="18"/>
        </w:rPr>
        <w:t>American Journal of Public Health</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2008; 98:</w:t>
      </w:r>
      <w:r w:rsidRPr="00CB64BD">
        <w:rPr>
          <w:rFonts w:ascii="Times New Roman" w:hAnsi="Times New Roman" w:cs="Times New Roman"/>
          <w:sz w:val="18"/>
          <w:szCs w:val="18"/>
        </w:rPr>
        <w:t>1443-1450.</w:t>
      </w:r>
      <w:bookmarkEnd w:id="49"/>
    </w:p>
    <w:p w14:paraId="4AA933FF" w14:textId="25A65994" w:rsidR="003B12F0" w:rsidRPr="00CB64BD" w:rsidRDefault="003B12F0" w:rsidP="003B12F0">
      <w:pPr>
        <w:pStyle w:val="EndNoteBibliography"/>
        <w:spacing w:after="0"/>
        <w:ind w:left="720" w:hanging="720"/>
        <w:rPr>
          <w:rFonts w:ascii="Times New Roman" w:hAnsi="Times New Roman" w:cs="Times New Roman"/>
          <w:sz w:val="18"/>
          <w:szCs w:val="18"/>
        </w:rPr>
      </w:pPr>
      <w:bookmarkStart w:id="50" w:name="_ENREF_44"/>
      <w:r w:rsidRPr="00CB64BD">
        <w:rPr>
          <w:rFonts w:ascii="Times New Roman" w:hAnsi="Times New Roman" w:cs="Times New Roman"/>
          <w:sz w:val="18"/>
          <w:szCs w:val="18"/>
        </w:rPr>
        <w:t>44.</w:t>
      </w:r>
      <w:r w:rsidRPr="00CB64BD">
        <w:rPr>
          <w:rFonts w:ascii="Times New Roman" w:hAnsi="Times New Roman" w:cs="Times New Roman"/>
          <w:sz w:val="18"/>
          <w:szCs w:val="18"/>
        </w:rPr>
        <w:tab/>
        <w:t>Durkin, S</w:t>
      </w:r>
      <w:r w:rsidR="004F78A9" w:rsidRPr="00CB64BD">
        <w:rPr>
          <w:rFonts w:ascii="Times New Roman" w:hAnsi="Times New Roman" w:cs="Times New Roman"/>
          <w:sz w:val="18"/>
          <w:szCs w:val="18"/>
        </w:rPr>
        <w:t>., Brennan, E. &amp; Wakefield, M.</w:t>
      </w:r>
      <w:r w:rsidRPr="00CB64BD">
        <w:rPr>
          <w:rFonts w:ascii="Times New Roman" w:hAnsi="Times New Roman" w:cs="Times New Roman"/>
          <w:sz w:val="18"/>
          <w:szCs w:val="18"/>
        </w:rPr>
        <w:t xml:space="preserve"> Mass media campaigns to promote smoking cessation among adults: an integrative review. </w:t>
      </w:r>
      <w:r w:rsidRPr="00CB64BD">
        <w:rPr>
          <w:rFonts w:ascii="Times New Roman" w:hAnsi="Times New Roman" w:cs="Times New Roman"/>
          <w:i/>
          <w:sz w:val="18"/>
          <w:szCs w:val="18"/>
        </w:rPr>
        <w:t>Tobacco Control</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2012; 21:</w:t>
      </w:r>
      <w:r w:rsidRPr="00CB64BD">
        <w:rPr>
          <w:rFonts w:ascii="Times New Roman" w:hAnsi="Times New Roman" w:cs="Times New Roman"/>
          <w:sz w:val="18"/>
          <w:szCs w:val="18"/>
        </w:rPr>
        <w:t>127-138.</w:t>
      </w:r>
      <w:bookmarkEnd w:id="50"/>
    </w:p>
    <w:p w14:paraId="7044308A" w14:textId="77777777" w:rsidR="003B12F0" w:rsidRPr="00CB64BD" w:rsidRDefault="003B12F0" w:rsidP="003B12F0">
      <w:pPr>
        <w:pStyle w:val="EndNoteBibliography"/>
        <w:spacing w:after="0"/>
        <w:ind w:left="720" w:hanging="720"/>
        <w:rPr>
          <w:rFonts w:ascii="Times New Roman" w:hAnsi="Times New Roman" w:cs="Times New Roman"/>
          <w:sz w:val="18"/>
          <w:szCs w:val="18"/>
        </w:rPr>
      </w:pPr>
      <w:bookmarkStart w:id="51" w:name="_ENREF_45"/>
      <w:r w:rsidRPr="00CB64BD">
        <w:rPr>
          <w:rFonts w:ascii="Times New Roman" w:hAnsi="Times New Roman" w:cs="Times New Roman"/>
          <w:sz w:val="18"/>
          <w:szCs w:val="18"/>
        </w:rPr>
        <w:t>45.</w:t>
      </w:r>
      <w:r w:rsidRPr="00CB64BD">
        <w:rPr>
          <w:rFonts w:ascii="Times New Roman" w:hAnsi="Times New Roman" w:cs="Times New Roman"/>
          <w:sz w:val="18"/>
          <w:szCs w:val="18"/>
        </w:rPr>
        <w:tab/>
      </w:r>
      <w:r w:rsidRPr="00CB64BD">
        <w:rPr>
          <w:rFonts w:ascii="Times New Roman" w:hAnsi="Times New Roman" w:cs="Times New Roman"/>
          <w:i/>
          <w:sz w:val="18"/>
          <w:szCs w:val="18"/>
        </w:rPr>
        <w:t>World Health Organization (2013). WHO report on the global tobacco epidemic, 2013: enforcing bans on tobacco advertising, promotion and sponsorship</w:t>
      </w:r>
      <w:r w:rsidRPr="00CB64BD">
        <w:rPr>
          <w:rFonts w:ascii="Times New Roman" w:hAnsi="Times New Roman" w:cs="Times New Roman"/>
          <w:sz w:val="18"/>
          <w:szCs w:val="18"/>
        </w:rPr>
        <w:t>, World Health Organization.</w:t>
      </w:r>
      <w:bookmarkEnd w:id="51"/>
    </w:p>
    <w:p w14:paraId="6B8D25B9" w14:textId="6ECDA827" w:rsidR="003B12F0" w:rsidRPr="00CB64BD" w:rsidRDefault="003B12F0" w:rsidP="003B12F0">
      <w:pPr>
        <w:pStyle w:val="EndNoteBibliography"/>
        <w:spacing w:after="0"/>
        <w:ind w:left="720" w:hanging="720"/>
        <w:rPr>
          <w:rFonts w:ascii="Times New Roman" w:hAnsi="Times New Roman" w:cs="Times New Roman"/>
          <w:sz w:val="18"/>
          <w:szCs w:val="18"/>
        </w:rPr>
      </w:pPr>
      <w:bookmarkStart w:id="52" w:name="_ENREF_46"/>
      <w:r w:rsidRPr="00CB64BD">
        <w:rPr>
          <w:rFonts w:ascii="Times New Roman" w:hAnsi="Times New Roman" w:cs="Times New Roman"/>
          <w:sz w:val="18"/>
          <w:szCs w:val="18"/>
        </w:rPr>
        <w:t>46.</w:t>
      </w:r>
      <w:r w:rsidRPr="00CB64BD">
        <w:rPr>
          <w:rFonts w:ascii="Times New Roman" w:hAnsi="Times New Roman" w:cs="Times New Roman"/>
          <w:sz w:val="18"/>
          <w:szCs w:val="18"/>
        </w:rPr>
        <w:tab/>
        <w:t>Djikanovic, B., Marinkovic, J., Jankovi</w:t>
      </w:r>
      <w:r w:rsidR="004F78A9" w:rsidRPr="00CB64BD">
        <w:rPr>
          <w:rFonts w:ascii="Times New Roman" w:hAnsi="Times New Roman" w:cs="Times New Roman"/>
          <w:sz w:val="18"/>
          <w:szCs w:val="18"/>
        </w:rPr>
        <w:t>c, J., Vujanac, V. &amp; Simic, S.</w:t>
      </w:r>
      <w:r w:rsidRPr="00CB64BD">
        <w:rPr>
          <w:rFonts w:ascii="Times New Roman" w:hAnsi="Times New Roman" w:cs="Times New Roman"/>
          <w:sz w:val="18"/>
          <w:szCs w:val="18"/>
        </w:rPr>
        <w:t xml:space="preserve"> Gender differences in smoking experience and cessation: do wealth and education matter equally for women and men in Serbia? </w:t>
      </w:r>
      <w:r w:rsidRPr="00CB64BD">
        <w:rPr>
          <w:rFonts w:ascii="Times New Roman" w:hAnsi="Times New Roman" w:cs="Times New Roman"/>
          <w:i/>
          <w:sz w:val="18"/>
          <w:szCs w:val="18"/>
        </w:rPr>
        <w:t>Journal of Public Health</w:t>
      </w:r>
      <w:r w:rsidR="004F78A9" w:rsidRPr="00CB64BD">
        <w:rPr>
          <w:rFonts w:ascii="Times New Roman" w:hAnsi="Times New Roman" w:cs="Times New Roman"/>
          <w:i/>
          <w:sz w:val="18"/>
          <w:szCs w:val="18"/>
        </w:rPr>
        <w:t xml:space="preserve"> </w:t>
      </w:r>
      <w:r w:rsidR="004F78A9" w:rsidRPr="00CB64BD">
        <w:rPr>
          <w:rFonts w:ascii="Times New Roman" w:hAnsi="Times New Roman" w:cs="Times New Roman"/>
          <w:sz w:val="18"/>
          <w:szCs w:val="18"/>
        </w:rPr>
        <w:t>2011; 33:</w:t>
      </w:r>
      <w:r w:rsidRPr="00CB64BD">
        <w:rPr>
          <w:rFonts w:ascii="Times New Roman" w:hAnsi="Times New Roman" w:cs="Times New Roman"/>
          <w:sz w:val="18"/>
          <w:szCs w:val="18"/>
        </w:rPr>
        <w:t xml:space="preserve"> 31-38.</w:t>
      </w:r>
      <w:bookmarkEnd w:id="52"/>
    </w:p>
    <w:p w14:paraId="255BAC53" w14:textId="12F60907" w:rsidR="003B12F0" w:rsidRPr="00CB64BD" w:rsidRDefault="003B12F0" w:rsidP="003B12F0">
      <w:pPr>
        <w:pStyle w:val="EndNoteBibliography"/>
        <w:ind w:left="720" w:hanging="720"/>
        <w:rPr>
          <w:rFonts w:ascii="Times New Roman" w:hAnsi="Times New Roman" w:cs="Times New Roman"/>
          <w:sz w:val="18"/>
          <w:szCs w:val="18"/>
        </w:rPr>
      </w:pPr>
      <w:bookmarkStart w:id="53" w:name="_ENREF_47"/>
      <w:r w:rsidRPr="00CB64BD">
        <w:rPr>
          <w:rFonts w:ascii="Times New Roman" w:hAnsi="Times New Roman" w:cs="Times New Roman"/>
          <w:sz w:val="18"/>
          <w:szCs w:val="18"/>
        </w:rPr>
        <w:t>47.</w:t>
      </w:r>
      <w:r w:rsidRPr="00CB64BD">
        <w:rPr>
          <w:rFonts w:ascii="Times New Roman" w:hAnsi="Times New Roman" w:cs="Times New Roman"/>
          <w:sz w:val="18"/>
          <w:szCs w:val="18"/>
        </w:rPr>
        <w:tab/>
        <w:t>Thakur, J. S., Prinja, S., Bhatnagar, N., Rana, S., Sin</w:t>
      </w:r>
      <w:r w:rsidR="004F78A9" w:rsidRPr="00CB64BD">
        <w:rPr>
          <w:rFonts w:ascii="Times New Roman" w:hAnsi="Times New Roman" w:cs="Times New Roman"/>
          <w:sz w:val="18"/>
          <w:szCs w:val="18"/>
        </w:rPr>
        <w:t>ha, D. N. &amp; Singh, P. K.</w:t>
      </w:r>
      <w:r w:rsidRPr="00CB64BD">
        <w:rPr>
          <w:rFonts w:ascii="Times New Roman" w:hAnsi="Times New Roman" w:cs="Times New Roman"/>
          <w:sz w:val="18"/>
          <w:szCs w:val="18"/>
        </w:rPr>
        <w:t xml:space="preserve"> Socioeconomic inequality in the prevalence of smoking and smokeless tobacco use in India. </w:t>
      </w:r>
      <w:r w:rsidRPr="00CB64BD">
        <w:rPr>
          <w:rFonts w:ascii="Times New Roman" w:hAnsi="Times New Roman" w:cs="Times New Roman"/>
          <w:i/>
          <w:sz w:val="18"/>
          <w:szCs w:val="18"/>
        </w:rPr>
        <w:t>Asian Pac J Cancer Prev</w:t>
      </w:r>
      <w:r w:rsidRPr="00CB64BD">
        <w:rPr>
          <w:rFonts w:ascii="Times New Roman" w:hAnsi="Times New Roman" w:cs="Times New Roman"/>
          <w:sz w:val="18"/>
          <w:szCs w:val="18"/>
        </w:rPr>
        <w:t xml:space="preserve"> </w:t>
      </w:r>
      <w:r w:rsidR="004F78A9" w:rsidRPr="00CB64BD">
        <w:rPr>
          <w:rFonts w:ascii="Times New Roman" w:hAnsi="Times New Roman" w:cs="Times New Roman"/>
          <w:sz w:val="18"/>
          <w:szCs w:val="18"/>
        </w:rPr>
        <w:t xml:space="preserve"> 2013; 14:</w:t>
      </w:r>
      <w:r w:rsidRPr="00CB64BD">
        <w:rPr>
          <w:rFonts w:ascii="Times New Roman" w:hAnsi="Times New Roman" w:cs="Times New Roman"/>
          <w:sz w:val="18"/>
          <w:szCs w:val="18"/>
        </w:rPr>
        <w:t>6965-9.</w:t>
      </w:r>
      <w:bookmarkEnd w:id="53"/>
    </w:p>
    <w:p w14:paraId="6EE1CE09" w14:textId="463BC69C" w:rsidR="00393C26" w:rsidRPr="00CB64BD" w:rsidRDefault="00027436" w:rsidP="00F23260">
      <w:pPr>
        <w:jc w:val="both"/>
        <w:rPr>
          <w:rFonts w:ascii="Times New Roman" w:hAnsi="Times New Roman" w:cs="Times New Roman"/>
          <w:sz w:val="18"/>
          <w:szCs w:val="18"/>
        </w:rPr>
      </w:pPr>
      <w:r w:rsidRPr="00CB64BD">
        <w:rPr>
          <w:rFonts w:ascii="Times New Roman" w:hAnsi="Times New Roman" w:cs="Times New Roman"/>
          <w:sz w:val="18"/>
          <w:szCs w:val="18"/>
        </w:rPr>
        <w:fldChar w:fldCharType="end"/>
      </w:r>
    </w:p>
    <w:sectPr w:rsidR="00393C26" w:rsidRPr="00CB64BD" w:rsidSect="00B436F7">
      <w:pgSz w:w="11906" w:h="16838"/>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0A516D" w15:done="0"/>
  <w15:commentEx w15:paraId="03B4806B" w15:done="0"/>
  <w15:commentEx w15:paraId="045E5E12" w15:done="0"/>
  <w15:commentEx w15:paraId="658FFDC0" w15:done="0"/>
  <w15:commentEx w15:paraId="1EE99C0A" w15:done="0"/>
  <w15:commentEx w15:paraId="57457A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C17CB"/>
    <w:multiLevelType w:val="hybridMultilevel"/>
    <w:tmpl w:val="06C06C1E"/>
    <w:lvl w:ilvl="0" w:tplc="21668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id ali">
    <w15:presenceInfo w15:providerId="Windows Live" w15:userId="0602b24bea39b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Molecular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95r9wsedx0w06eezr55e2edfte25900asew&quot;&gt;my thesis work&lt;record-ids&gt;&lt;item&gt;605&lt;/item&gt;&lt;item&gt;606&lt;/item&gt;&lt;item&gt;607&lt;/item&gt;&lt;item&gt;608&lt;/item&gt;&lt;item&gt;609&lt;/item&gt;&lt;item&gt;610&lt;/item&gt;&lt;item&gt;611&lt;/item&gt;&lt;item&gt;612&lt;/item&gt;&lt;item&gt;613&lt;/item&gt;&lt;item&gt;614&lt;/item&gt;&lt;item&gt;615&lt;/item&gt;&lt;item&gt;616&lt;/item&gt;&lt;item&gt;617&lt;/item&gt;&lt;item&gt;618&lt;/item&gt;&lt;item&gt;619&lt;/item&gt;&lt;item&gt;620&lt;/item&gt;&lt;item&gt;621&lt;/item&gt;&lt;item&gt;622&lt;/item&gt;&lt;item&gt;623&lt;/item&gt;&lt;item&gt;624&lt;/item&gt;&lt;item&gt;627&lt;/item&gt;&lt;item&gt;628&lt;/item&gt;&lt;item&gt;630&lt;/item&gt;&lt;item&gt;631&lt;/item&gt;&lt;item&gt;632&lt;/item&gt;&lt;item&gt;633&lt;/item&gt;&lt;item&gt;634&lt;/item&gt;&lt;item&gt;636&lt;/item&gt;&lt;item&gt;637&lt;/item&gt;&lt;item&gt;638&lt;/item&gt;&lt;item&gt;639&lt;/item&gt;&lt;item&gt;640&lt;/item&gt;&lt;item&gt;641&lt;/item&gt;&lt;item&gt;642&lt;/item&gt;&lt;item&gt;643&lt;/item&gt;&lt;item&gt;644&lt;/item&gt;&lt;item&gt;645&lt;/item&gt;&lt;item&gt;646&lt;/item&gt;&lt;item&gt;647&lt;/item&gt;&lt;item&gt;648&lt;/item&gt;&lt;item&gt;650&lt;/item&gt;&lt;item&gt;651&lt;/item&gt;&lt;item&gt;652&lt;/item&gt;&lt;item&gt;653&lt;/item&gt;&lt;item&gt;654&lt;/item&gt;&lt;item&gt;655&lt;/item&gt;&lt;item&gt;656&lt;/item&gt;&lt;/record-ids&gt;&lt;/item&gt;&lt;/Libraries&gt;"/>
  </w:docVars>
  <w:rsids>
    <w:rsidRoot w:val="00A90AB2"/>
    <w:rsid w:val="00024589"/>
    <w:rsid w:val="00027436"/>
    <w:rsid w:val="0003542C"/>
    <w:rsid w:val="00050144"/>
    <w:rsid w:val="00073C11"/>
    <w:rsid w:val="00077604"/>
    <w:rsid w:val="000934AD"/>
    <w:rsid w:val="000C3BB9"/>
    <w:rsid w:val="000D7117"/>
    <w:rsid w:val="000E31D4"/>
    <w:rsid w:val="000F4B7E"/>
    <w:rsid w:val="00107F3C"/>
    <w:rsid w:val="0011723B"/>
    <w:rsid w:val="00150B3B"/>
    <w:rsid w:val="00151E7A"/>
    <w:rsid w:val="00154B6B"/>
    <w:rsid w:val="00160A33"/>
    <w:rsid w:val="001B6CDD"/>
    <w:rsid w:val="001C20B2"/>
    <w:rsid w:val="001C7790"/>
    <w:rsid w:val="001D147E"/>
    <w:rsid w:val="001F711D"/>
    <w:rsid w:val="00210F8F"/>
    <w:rsid w:val="00234734"/>
    <w:rsid w:val="00260B5B"/>
    <w:rsid w:val="00271A7B"/>
    <w:rsid w:val="002847E5"/>
    <w:rsid w:val="002858C3"/>
    <w:rsid w:val="002A53E0"/>
    <w:rsid w:val="002E1864"/>
    <w:rsid w:val="002F6A38"/>
    <w:rsid w:val="00301943"/>
    <w:rsid w:val="0031064C"/>
    <w:rsid w:val="0031347F"/>
    <w:rsid w:val="00313642"/>
    <w:rsid w:val="00314C3C"/>
    <w:rsid w:val="00344F90"/>
    <w:rsid w:val="00352D8A"/>
    <w:rsid w:val="0038476A"/>
    <w:rsid w:val="00385516"/>
    <w:rsid w:val="003868DA"/>
    <w:rsid w:val="00393C26"/>
    <w:rsid w:val="003A5992"/>
    <w:rsid w:val="003B12F0"/>
    <w:rsid w:val="003B600B"/>
    <w:rsid w:val="003C1E01"/>
    <w:rsid w:val="003E2D41"/>
    <w:rsid w:val="003E3959"/>
    <w:rsid w:val="003F26BD"/>
    <w:rsid w:val="003F515E"/>
    <w:rsid w:val="003F7305"/>
    <w:rsid w:val="00407929"/>
    <w:rsid w:val="004138B0"/>
    <w:rsid w:val="00416F1B"/>
    <w:rsid w:val="00417C55"/>
    <w:rsid w:val="00456D2A"/>
    <w:rsid w:val="00464910"/>
    <w:rsid w:val="00467D15"/>
    <w:rsid w:val="00471584"/>
    <w:rsid w:val="00471829"/>
    <w:rsid w:val="004845B1"/>
    <w:rsid w:val="004A0B57"/>
    <w:rsid w:val="004C5D56"/>
    <w:rsid w:val="004F78A9"/>
    <w:rsid w:val="005045A8"/>
    <w:rsid w:val="0050507C"/>
    <w:rsid w:val="00520680"/>
    <w:rsid w:val="00526527"/>
    <w:rsid w:val="00527531"/>
    <w:rsid w:val="00553B01"/>
    <w:rsid w:val="00556921"/>
    <w:rsid w:val="005704DD"/>
    <w:rsid w:val="0058290E"/>
    <w:rsid w:val="005927D8"/>
    <w:rsid w:val="00594109"/>
    <w:rsid w:val="005E0109"/>
    <w:rsid w:val="00615AD3"/>
    <w:rsid w:val="006222C0"/>
    <w:rsid w:val="006246FC"/>
    <w:rsid w:val="00633337"/>
    <w:rsid w:val="00642928"/>
    <w:rsid w:val="00643F07"/>
    <w:rsid w:val="006575D7"/>
    <w:rsid w:val="00667678"/>
    <w:rsid w:val="006802EA"/>
    <w:rsid w:val="006A5967"/>
    <w:rsid w:val="006A6F21"/>
    <w:rsid w:val="006C2595"/>
    <w:rsid w:val="006C4107"/>
    <w:rsid w:val="006C7C12"/>
    <w:rsid w:val="006E12E2"/>
    <w:rsid w:val="006E5DC9"/>
    <w:rsid w:val="006E6C1E"/>
    <w:rsid w:val="006F4948"/>
    <w:rsid w:val="007176CE"/>
    <w:rsid w:val="00753BA0"/>
    <w:rsid w:val="007603CF"/>
    <w:rsid w:val="00785B69"/>
    <w:rsid w:val="007A4BB9"/>
    <w:rsid w:val="007A6E73"/>
    <w:rsid w:val="007D0A33"/>
    <w:rsid w:val="007D3CD9"/>
    <w:rsid w:val="007E5301"/>
    <w:rsid w:val="00802682"/>
    <w:rsid w:val="00805653"/>
    <w:rsid w:val="00806CA8"/>
    <w:rsid w:val="00820A1E"/>
    <w:rsid w:val="0082248B"/>
    <w:rsid w:val="00823848"/>
    <w:rsid w:val="008242B2"/>
    <w:rsid w:val="00833A4D"/>
    <w:rsid w:val="008706C3"/>
    <w:rsid w:val="00874E3E"/>
    <w:rsid w:val="0088355C"/>
    <w:rsid w:val="00895B3C"/>
    <w:rsid w:val="00896FD4"/>
    <w:rsid w:val="009103B4"/>
    <w:rsid w:val="00912962"/>
    <w:rsid w:val="009129AD"/>
    <w:rsid w:val="00916D35"/>
    <w:rsid w:val="00924D36"/>
    <w:rsid w:val="009322BF"/>
    <w:rsid w:val="009369FA"/>
    <w:rsid w:val="00957BC8"/>
    <w:rsid w:val="00963748"/>
    <w:rsid w:val="00971569"/>
    <w:rsid w:val="00974537"/>
    <w:rsid w:val="00975D2D"/>
    <w:rsid w:val="009837C1"/>
    <w:rsid w:val="00995279"/>
    <w:rsid w:val="009B32E0"/>
    <w:rsid w:val="009B5879"/>
    <w:rsid w:val="009C0B0A"/>
    <w:rsid w:val="009D0B29"/>
    <w:rsid w:val="009D7030"/>
    <w:rsid w:val="009E7571"/>
    <w:rsid w:val="009F488D"/>
    <w:rsid w:val="00A3140B"/>
    <w:rsid w:val="00A81274"/>
    <w:rsid w:val="00A85011"/>
    <w:rsid w:val="00A85661"/>
    <w:rsid w:val="00A90AB2"/>
    <w:rsid w:val="00AD1C69"/>
    <w:rsid w:val="00AD2BB1"/>
    <w:rsid w:val="00AD78D8"/>
    <w:rsid w:val="00B0123B"/>
    <w:rsid w:val="00B05B4C"/>
    <w:rsid w:val="00B13FAF"/>
    <w:rsid w:val="00B41307"/>
    <w:rsid w:val="00B436F7"/>
    <w:rsid w:val="00B45B07"/>
    <w:rsid w:val="00B478E1"/>
    <w:rsid w:val="00B64733"/>
    <w:rsid w:val="00B76552"/>
    <w:rsid w:val="00B94561"/>
    <w:rsid w:val="00B96043"/>
    <w:rsid w:val="00BA2ED4"/>
    <w:rsid w:val="00BA3111"/>
    <w:rsid w:val="00BB1F87"/>
    <w:rsid w:val="00BD7D1C"/>
    <w:rsid w:val="00BD7FD0"/>
    <w:rsid w:val="00C12032"/>
    <w:rsid w:val="00C1373A"/>
    <w:rsid w:val="00C15A7D"/>
    <w:rsid w:val="00C27860"/>
    <w:rsid w:val="00C31B5B"/>
    <w:rsid w:val="00C33F36"/>
    <w:rsid w:val="00C45161"/>
    <w:rsid w:val="00C51803"/>
    <w:rsid w:val="00C726F9"/>
    <w:rsid w:val="00C8544B"/>
    <w:rsid w:val="00C94D97"/>
    <w:rsid w:val="00C95518"/>
    <w:rsid w:val="00CA0270"/>
    <w:rsid w:val="00CB60C4"/>
    <w:rsid w:val="00CB64BD"/>
    <w:rsid w:val="00CF79B4"/>
    <w:rsid w:val="00D0101D"/>
    <w:rsid w:val="00D16701"/>
    <w:rsid w:val="00D21223"/>
    <w:rsid w:val="00D219E6"/>
    <w:rsid w:val="00D47168"/>
    <w:rsid w:val="00D47EBC"/>
    <w:rsid w:val="00D61882"/>
    <w:rsid w:val="00D649F9"/>
    <w:rsid w:val="00D833C4"/>
    <w:rsid w:val="00D8724A"/>
    <w:rsid w:val="00DA5AA0"/>
    <w:rsid w:val="00DB6873"/>
    <w:rsid w:val="00DC5D60"/>
    <w:rsid w:val="00DD4B11"/>
    <w:rsid w:val="00E102EC"/>
    <w:rsid w:val="00E31666"/>
    <w:rsid w:val="00E36C9F"/>
    <w:rsid w:val="00E4301A"/>
    <w:rsid w:val="00E6576C"/>
    <w:rsid w:val="00E8278A"/>
    <w:rsid w:val="00EA785B"/>
    <w:rsid w:val="00EB5179"/>
    <w:rsid w:val="00EC6E6F"/>
    <w:rsid w:val="00F02EC3"/>
    <w:rsid w:val="00F15DFC"/>
    <w:rsid w:val="00F23260"/>
    <w:rsid w:val="00F340E0"/>
    <w:rsid w:val="00F44736"/>
    <w:rsid w:val="00FB63AF"/>
    <w:rsid w:val="00FB7B5F"/>
    <w:rsid w:val="00FC61C7"/>
    <w:rsid w:val="00FF1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102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2743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27436"/>
    <w:rPr>
      <w:rFonts w:ascii="Calibri" w:hAnsi="Calibri"/>
      <w:noProof/>
      <w:lang w:val="en-US"/>
    </w:rPr>
  </w:style>
  <w:style w:type="paragraph" w:customStyle="1" w:styleId="EndNoteBibliography">
    <w:name w:val="EndNote Bibliography"/>
    <w:basedOn w:val="Normal"/>
    <w:link w:val="EndNoteBibliographyChar"/>
    <w:rsid w:val="000274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27436"/>
    <w:rPr>
      <w:rFonts w:ascii="Calibri" w:hAnsi="Calibri"/>
      <w:noProof/>
      <w:lang w:val="en-US"/>
    </w:rPr>
  </w:style>
  <w:style w:type="character" w:styleId="Hyperlink">
    <w:name w:val="Hyperlink"/>
    <w:basedOn w:val="DefaultParagraphFont"/>
    <w:uiPriority w:val="99"/>
    <w:unhideWhenUsed/>
    <w:rsid w:val="00027436"/>
    <w:rPr>
      <w:color w:val="0563C1" w:themeColor="hyperlink"/>
      <w:u w:val="single"/>
    </w:rPr>
  </w:style>
  <w:style w:type="character" w:customStyle="1" w:styleId="Heading2Char">
    <w:name w:val="Heading 2 Char"/>
    <w:basedOn w:val="DefaultParagraphFont"/>
    <w:link w:val="Heading2"/>
    <w:uiPriority w:val="9"/>
    <w:rsid w:val="00E102EC"/>
    <w:rPr>
      <w:rFonts w:asciiTheme="majorHAnsi" w:eastAsiaTheme="majorEastAsia" w:hAnsiTheme="majorHAnsi" w:cstheme="majorBidi"/>
      <w:color w:val="2E74B5" w:themeColor="accent1" w:themeShade="BF"/>
      <w:sz w:val="26"/>
      <w:szCs w:val="26"/>
    </w:rPr>
  </w:style>
  <w:style w:type="table" w:styleId="LightShading">
    <w:name w:val="Light Shading"/>
    <w:basedOn w:val="TableNormal"/>
    <w:uiPriority w:val="60"/>
    <w:rsid w:val="006575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6575D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575D7"/>
    <w:pPr>
      <w:ind w:left="720"/>
      <w:contextualSpacing/>
    </w:pPr>
  </w:style>
  <w:style w:type="paragraph" w:styleId="BalloonText">
    <w:name w:val="Balloon Text"/>
    <w:basedOn w:val="Normal"/>
    <w:link w:val="BalloonTextChar"/>
    <w:uiPriority w:val="99"/>
    <w:semiHidden/>
    <w:unhideWhenUsed/>
    <w:rsid w:val="0075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BA0"/>
    <w:rPr>
      <w:rFonts w:ascii="Tahoma" w:hAnsi="Tahoma" w:cs="Tahoma"/>
      <w:sz w:val="16"/>
      <w:szCs w:val="16"/>
    </w:rPr>
  </w:style>
  <w:style w:type="character" w:styleId="CommentReference">
    <w:name w:val="annotation reference"/>
    <w:basedOn w:val="DefaultParagraphFont"/>
    <w:uiPriority w:val="99"/>
    <w:semiHidden/>
    <w:unhideWhenUsed/>
    <w:rsid w:val="00526527"/>
    <w:rPr>
      <w:sz w:val="16"/>
      <w:szCs w:val="16"/>
    </w:rPr>
  </w:style>
  <w:style w:type="paragraph" w:styleId="CommentText">
    <w:name w:val="annotation text"/>
    <w:basedOn w:val="Normal"/>
    <w:link w:val="CommentTextChar"/>
    <w:uiPriority w:val="99"/>
    <w:semiHidden/>
    <w:unhideWhenUsed/>
    <w:rsid w:val="00526527"/>
    <w:pPr>
      <w:spacing w:line="240" w:lineRule="auto"/>
    </w:pPr>
    <w:rPr>
      <w:sz w:val="20"/>
      <w:szCs w:val="20"/>
    </w:rPr>
  </w:style>
  <w:style w:type="character" w:customStyle="1" w:styleId="CommentTextChar">
    <w:name w:val="Comment Text Char"/>
    <w:basedOn w:val="DefaultParagraphFont"/>
    <w:link w:val="CommentText"/>
    <w:uiPriority w:val="99"/>
    <w:semiHidden/>
    <w:rsid w:val="00526527"/>
    <w:rPr>
      <w:sz w:val="20"/>
      <w:szCs w:val="20"/>
    </w:rPr>
  </w:style>
  <w:style w:type="paragraph" w:styleId="CommentSubject">
    <w:name w:val="annotation subject"/>
    <w:basedOn w:val="CommentText"/>
    <w:next w:val="CommentText"/>
    <w:link w:val="CommentSubjectChar"/>
    <w:uiPriority w:val="99"/>
    <w:semiHidden/>
    <w:unhideWhenUsed/>
    <w:rsid w:val="00526527"/>
    <w:rPr>
      <w:b/>
      <w:bCs/>
    </w:rPr>
  </w:style>
  <w:style w:type="character" w:customStyle="1" w:styleId="CommentSubjectChar">
    <w:name w:val="Comment Subject Char"/>
    <w:basedOn w:val="CommentTextChar"/>
    <w:link w:val="CommentSubject"/>
    <w:uiPriority w:val="99"/>
    <w:semiHidden/>
    <w:rsid w:val="00526527"/>
    <w:rPr>
      <w:b/>
      <w:bCs/>
      <w:sz w:val="20"/>
      <w:szCs w:val="20"/>
    </w:rPr>
  </w:style>
  <w:style w:type="character" w:styleId="Emphasis">
    <w:name w:val="Emphasis"/>
    <w:basedOn w:val="DefaultParagraphFont"/>
    <w:uiPriority w:val="20"/>
    <w:qFormat/>
    <w:rsid w:val="00B96043"/>
    <w:rPr>
      <w:i/>
      <w:iCs/>
    </w:rPr>
  </w:style>
  <w:style w:type="table" w:styleId="TableGrid">
    <w:name w:val="Table Grid"/>
    <w:basedOn w:val="TableNormal"/>
    <w:uiPriority w:val="39"/>
    <w:rsid w:val="009B3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102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27436"/>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27436"/>
    <w:rPr>
      <w:rFonts w:ascii="Calibri" w:hAnsi="Calibri"/>
      <w:noProof/>
      <w:lang w:val="en-US"/>
    </w:rPr>
  </w:style>
  <w:style w:type="paragraph" w:customStyle="1" w:styleId="EndNoteBibliography">
    <w:name w:val="EndNote Bibliography"/>
    <w:basedOn w:val="Normal"/>
    <w:link w:val="EndNoteBibliographyChar"/>
    <w:rsid w:val="000274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27436"/>
    <w:rPr>
      <w:rFonts w:ascii="Calibri" w:hAnsi="Calibri"/>
      <w:noProof/>
      <w:lang w:val="en-US"/>
    </w:rPr>
  </w:style>
  <w:style w:type="character" w:styleId="Hyperlink">
    <w:name w:val="Hyperlink"/>
    <w:basedOn w:val="DefaultParagraphFont"/>
    <w:uiPriority w:val="99"/>
    <w:unhideWhenUsed/>
    <w:rsid w:val="00027436"/>
    <w:rPr>
      <w:color w:val="0563C1" w:themeColor="hyperlink"/>
      <w:u w:val="single"/>
    </w:rPr>
  </w:style>
  <w:style w:type="character" w:customStyle="1" w:styleId="Heading2Char">
    <w:name w:val="Heading 2 Char"/>
    <w:basedOn w:val="DefaultParagraphFont"/>
    <w:link w:val="Heading2"/>
    <w:uiPriority w:val="9"/>
    <w:rsid w:val="00E102EC"/>
    <w:rPr>
      <w:rFonts w:asciiTheme="majorHAnsi" w:eastAsiaTheme="majorEastAsia" w:hAnsiTheme="majorHAnsi" w:cstheme="majorBidi"/>
      <w:color w:val="2E74B5" w:themeColor="accent1" w:themeShade="BF"/>
      <w:sz w:val="26"/>
      <w:szCs w:val="26"/>
    </w:rPr>
  </w:style>
  <w:style w:type="table" w:styleId="LightShading">
    <w:name w:val="Light Shading"/>
    <w:basedOn w:val="TableNormal"/>
    <w:uiPriority w:val="60"/>
    <w:rsid w:val="006575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6Colorful1">
    <w:name w:val="List Table 6 Colorful1"/>
    <w:basedOn w:val="TableNormal"/>
    <w:uiPriority w:val="51"/>
    <w:rsid w:val="006575D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6575D7"/>
    <w:pPr>
      <w:ind w:left="720"/>
      <w:contextualSpacing/>
    </w:pPr>
  </w:style>
  <w:style w:type="paragraph" w:styleId="BalloonText">
    <w:name w:val="Balloon Text"/>
    <w:basedOn w:val="Normal"/>
    <w:link w:val="BalloonTextChar"/>
    <w:uiPriority w:val="99"/>
    <w:semiHidden/>
    <w:unhideWhenUsed/>
    <w:rsid w:val="00753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BA0"/>
    <w:rPr>
      <w:rFonts w:ascii="Tahoma" w:hAnsi="Tahoma" w:cs="Tahoma"/>
      <w:sz w:val="16"/>
      <w:szCs w:val="16"/>
    </w:rPr>
  </w:style>
  <w:style w:type="character" w:styleId="CommentReference">
    <w:name w:val="annotation reference"/>
    <w:basedOn w:val="DefaultParagraphFont"/>
    <w:uiPriority w:val="99"/>
    <w:semiHidden/>
    <w:unhideWhenUsed/>
    <w:rsid w:val="00526527"/>
    <w:rPr>
      <w:sz w:val="16"/>
      <w:szCs w:val="16"/>
    </w:rPr>
  </w:style>
  <w:style w:type="paragraph" w:styleId="CommentText">
    <w:name w:val="annotation text"/>
    <w:basedOn w:val="Normal"/>
    <w:link w:val="CommentTextChar"/>
    <w:uiPriority w:val="99"/>
    <w:semiHidden/>
    <w:unhideWhenUsed/>
    <w:rsid w:val="00526527"/>
    <w:pPr>
      <w:spacing w:line="240" w:lineRule="auto"/>
    </w:pPr>
    <w:rPr>
      <w:sz w:val="20"/>
      <w:szCs w:val="20"/>
    </w:rPr>
  </w:style>
  <w:style w:type="character" w:customStyle="1" w:styleId="CommentTextChar">
    <w:name w:val="Comment Text Char"/>
    <w:basedOn w:val="DefaultParagraphFont"/>
    <w:link w:val="CommentText"/>
    <w:uiPriority w:val="99"/>
    <w:semiHidden/>
    <w:rsid w:val="00526527"/>
    <w:rPr>
      <w:sz w:val="20"/>
      <w:szCs w:val="20"/>
    </w:rPr>
  </w:style>
  <w:style w:type="paragraph" w:styleId="CommentSubject">
    <w:name w:val="annotation subject"/>
    <w:basedOn w:val="CommentText"/>
    <w:next w:val="CommentText"/>
    <w:link w:val="CommentSubjectChar"/>
    <w:uiPriority w:val="99"/>
    <w:semiHidden/>
    <w:unhideWhenUsed/>
    <w:rsid w:val="00526527"/>
    <w:rPr>
      <w:b/>
      <w:bCs/>
    </w:rPr>
  </w:style>
  <w:style w:type="character" w:customStyle="1" w:styleId="CommentSubjectChar">
    <w:name w:val="Comment Subject Char"/>
    <w:basedOn w:val="CommentTextChar"/>
    <w:link w:val="CommentSubject"/>
    <w:uiPriority w:val="99"/>
    <w:semiHidden/>
    <w:rsid w:val="00526527"/>
    <w:rPr>
      <w:b/>
      <w:bCs/>
      <w:sz w:val="20"/>
      <w:szCs w:val="20"/>
    </w:rPr>
  </w:style>
  <w:style w:type="character" w:styleId="Emphasis">
    <w:name w:val="Emphasis"/>
    <w:basedOn w:val="DefaultParagraphFont"/>
    <w:uiPriority w:val="20"/>
    <w:qFormat/>
    <w:rsid w:val="00B96043"/>
    <w:rPr>
      <w:i/>
      <w:iCs/>
    </w:rPr>
  </w:style>
  <w:style w:type="table" w:styleId="TableGrid">
    <w:name w:val="Table Grid"/>
    <w:basedOn w:val="TableNormal"/>
    <w:uiPriority w:val="39"/>
    <w:rsid w:val="009B3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ho.int/mediacentre/factsheets/fs339/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4FF41-7F7D-42DC-9E68-C46310E4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11041</Words>
  <Characters>62938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 ali</dc:creator>
  <cp:lastModifiedBy>imran shakoor</cp:lastModifiedBy>
  <cp:revision>4</cp:revision>
  <cp:lastPrinted>2015-05-03T04:32:00Z</cp:lastPrinted>
  <dcterms:created xsi:type="dcterms:W3CDTF">2015-04-22T09:42:00Z</dcterms:created>
  <dcterms:modified xsi:type="dcterms:W3CDTF">2015-05-03T04:32:00Z</dcterms:modified>
</cp:coreProperties>
</file>